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B4E4" w14:textId="77777777" w:rsidR="0008388A" w:rsidRDefault="00000000">
      <w:pPr>
        <w:pStyle w:val="Corpodetexto"/>
        <w:ind w:left="141"/>
        <w:rPr>
          <w:sz w:val="20"/>
        </w:rPr>
      </w:pPr>
      <w:r>
        <w:rPr>
          <w:noProof/>
          <w:sz w:val="20"/>
        </w:rPr>
        <w:drawing>
          <wp:inline distT="0" distB="0" distL="0" distR="0" wp14:anchorId="72454FAB" wp14:editId="680E4CBA">
            <wp:extent cx="5452428" cy="13746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452428" cy="1374648"/>
                    </a:xfrm>
                    <a:prstGeom prst="rect">
                      <a:avLst/>
                    </a:prstGeom>
                  </pic:spPr>
                </pic:pic>
              </a:graphicData>
            </a:graphic>
          </wp:inline>
        </w:drawing>
      </w:r>
    </w:p>
    <w:p w14:paraId="19EE86CA" w14:textId="77777777" w:rsidR="0008388A" w:rsidRDefault="0008388A">
      <w:pPr>
        <w:pStyle w:val="Corpodetexto"/>
        <w:spacing w:before="271"/>
        <w:ind w:left="0"/>
        <w:rPr>
          <w:sz w:val="28"/>
        </w:rPr>
      </w:pPr>
    </w:p>
    <w:p w14:paraId="6EB5C5CD" w14:textId="77777777" w:rsidR="0008388A" w:rsidRDefault="00000000">
      <w:pPr>
        <w:pStyle w:val="Ttulo"/>
        <w:spacing w:line="259" w:lineRule="auto"/>
      </w:pPr>
      <w:r>
        <w:rPr>
          <w:noProof/>
        </w:rPr>
        <w:drawing>
          <wp:anchor distT="0" distB="0" distL="0" distR="0" simplePos="0" relativeHeight="487258624" behindDoc="1" locked="0" layoutInCell="1" allowOverlap="1" wp14:anchorId="07A27449" wp14:editId="7E53B988">
            <wp:simplePos x="0" y="0"/>
            <wp:positionH relativeFrom="page">
              <wp:posOffset>1079500</wp:posOffset>
            </wp:positionH>
            <wp:positionV relativeFrom="paragraph">
              <wp:posOffset>368063</wp:posOffset>
            </wp:positionV>
            <wp:extent cx="5399405" cy="509627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399405" cy="5096278"/>
                    </a:xfrm>
                    <a:prstGeom prst="rect">
                      <a:avLst/>
                    </a:prstGeom>
                  </pic:spPr>
                </pic:pic>
              </a:graphicData>
            </a:graphic>
          </wp:anchor>
        </w:drawing>
      </w:r>
      <w:r>
        <w:t>COTAS</w:t>
      </w:r>
      <w:r>
        <w:rPr>
          <w:spacing w:val="-18"/>
        </w:rPr>
        <w:t xml:space="preserve"> </w:t>
      </w:r>
      <w:r>
        <w:t>DE</w:t>
      </w:r>
      <w:r>
        <w:rPr>
          <w:spacing w:val="-11"/>
        </w:rPr>
        <w:t xml:space="preserve"> </w:t>
      </w:r>
      <w:r>
        <w:t>GÊNERO</w:t>
      </w:r>
      <w:r>
        <w:rPr>
          <w:spacing w:val="-9"/>
        </w:rPr>
        <w:t xml:space="preserve"> </w:t>
      </w:r>
      <w:r>
        <w:t>NO</w:t>
      </w:r>
      <w:r>
        <w:rPr>
          <w:spacing w:val="-9"/>
        </w:rPr>
        <w:t xml:space="preserve"> </w:t>
      </w:r>
      <w:r>
        <w:t>SISTEMA</w:t>
      </w:r>
      <w:r>
        <w:rPr>
          <w:spacing w:val="-19"/>
        </w:rPr>
        <w:t xml:space="preserve"> </w:t>
      </w:r>
      <w:r>
        <w:t>ELEITORAL:</w:t>
      </w:r>
      <w:r>
        <w:rPr>
          <w:spacing w:val="-9"/>
        </w:rPr>
        <w:t xml:space="preserve"> </w:t>
      </w:r>
      <w:r>
        <w:t>UMA</w:t>
      </w:r>
      <w:r>
        <w:rPr>
          <w:spacing w:val="-31"/>
        </w:rPr>
        <w:t xml:space="preserve"> </w:t>
      </w:r>
      <w:r>
        <w:t>ANÁLISE DA LEI N. 12.034 DE 2009</w:t>
      </w:r>
    </w:p>
    <w:p w14:paraId="4E72422E" w14:textId="77777777" w:rsidR="0008388A" w:rsidRDefault="00000000">
      <w:pPr>
        <w:spacing w:before="158"/>
        <w:ind w:left="61" w:right="60"/>
        <w:jc w:val="center"/>
        <w:rPr>
          <w:i/>
          <w:sz w:val="24"/>
        </w:rPr>
      </w:pPr>
      <w:r>
        <w:rPr>
          <w:i/>
          <w:sz w:val="24"/>
        </w:rPr>
        <w:t>Gender</w:t>
      </w:r>
      <w:r>
        <w:rPr>
          <w:i/>
          <w:spacing w:val="-3"/>
          <w:sz w:val="24"/>
        </w:rPr>
        <w:t xml:space="preserve"> </w:t>
      </w:r>
      <w:r>
        <w:rPr>
          <w:i/>
          <w:sz w:val="24"/>
        </w:rPr>
        <w:t>Quotas</w:t>
      </w:r>
      <w:r>
        <w:rPr>
          <w:i/>
          <w:spacing w:val="-2"/>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electoral system:</w:t>
      </w:r>
      <w:r>
        <w:rPr>
          <w:i/>
          <w:spacing w:val="-7"/>
          <w:sz w:val="24"/>
        </w:rPr>
        <w:t xml:space="preserve"> </w:t>
      </w:r>
      <w:r>
        <w:rPr>
          <w:i/>
          <w:sz w:val="24"/>
        </w:rPr>
        <w:t>Analysis</w:t>
      </w:r>
      <w:r>
        <w:rPr>
          <w:i/>
          <w:spacing w:val="-2"/>
          <w:sz w:val="24"/>
        </w:rPr>
        <w:t xml:space="preserve"> </w:t>
      </w:r>
      <w:r>
        <w:rPr>
          <w:i/>
          <w:sz w:val="24"/>
        </w:rPr>
        <w:t>of</w:t>
      </w:r>
      <w:r>
        <w:rPr>
          <w:i/>
          <w:spacing w:val="-1"/>
          <w:sz w:val="24"/>
        </w:rPr>
        <w:t xml:space="preserve"> </w:t>
      </w:r>
      <w:r>
        <w:rPr>
          <w:i/>
          <w:sz w:val="24"/>
        </w:rPr>
        <w:t>law</w:t>
      </w:r>
      <w:r>
        <w:rPr>
          <w:i/>
          <w:spacing w:val="-1"/>
          <w:sz w:val="24"/>
        </w:rPr>
        <w:t xml:space="preserve"> </w:t>
      </w:r>
      <w:r>
        <w:rPr>
          <w:i/>
          <w:sz w:val="24"/>
        </w:rPr>
        <w:t>n.</w:t>
      </w:r>
      <w:r>
        <w:rPr>
          <w:i/>
          <w:spacing w:val="-2"/>
          <w:sz w:val="24"/>
        </w:rPr>
        <w:t xml:space="preserve"> </w:t>
      </w:r>
      <w:r>
        <w:rPr>
          <w:i/>
          <w:sz w:val="24"/>
        </w:rPr>
        <w:t>12.034</w:t>
      </w:r>
      <w:r>
        <w:rPr>
          <w:i/>
          <w:spacing w:val="-1"/>
          <w:sz w:val="24"/>
        </w:rPr>
        <w:t xml:space="preserve"> </w:t>
      </w:r>
      <w:r>
        <w:rPr>
          <w:i/>
          <w:sz w:val="24"/>
        </w:rPr>
        <w:t>of</w:t>
      </w:r>
      <w:r>
        <w:rPr>
          <w:i/>
          <w:spacing w:val="-1"/>
          <w:sz w:val="24"/>
        </w:rPr>
        <w:t xml:space="preserve"> </w:t>
      </w:r>
      <w:r>
        <w:rPr>
          <w:i/>
          <w:spacing w:val="-4"/>
          <w:sz w:val="24"/>
        </w:rPr>
        <w:t>2009</w:t>
      </w:r>
    </w:p>
    <w:p w14:paraId="1061D088" w14:textId="77777777" w:rsidR="0008388A" w:rsidRDefault="0008388A">
      <w:pPr>
        <w:pStyle w:val="Corpodetexto"/>
        <w:spacing w:before="182"/>
        <w:ind w:left="0"/>
        <w:rPr>
          <w:i/>
        </w:rPr>
      </w:pPr>
    </w:p>
    <w:p w14:paraId="1389A183" w14:textId="77777777" w:rsidR="0008388A" w:rsidRDefault="00000000">
      <w:pPr>
        <w:ind w:right="138"/>
        <w:jc w:val="right"/>
        <w:rPr>
          <w:i/>
          <w:sz w:val="24"/>
        </w:rPr>
      </w:pPr>
      <w:r>
        <w:rPr>
          <w:i/>
          <w:sz w:val="24"/>
        </w:rPr>
        <w:t>João</w:t>
      </w:r>
      <w:r>
        <w:rPr>
          <w:i/>
          <w:spacing w:val="-9"/>
          <w:sz w:val="24"/>
        </w:rPr>
        <w:t xml:space="preserve"> </w:t>
      </w:r>
      <w:r>
        <w:rPr>
          <w:i/>
          <w:sz w:val="24"/>
        </w:rPr>
        <w:t>Afonso</w:t>
      </w:r>
      <w:r>
        <w:rPr>
          <w:i/>
          <w:spacing w:val="-3"/>
          <w:sz w:val="24"/>
        </w:rPr>
        <w:t xml:space="preserve"> </w:t>
      </w:r>
      <w:r>
        <w:rPr>
          <w:i/>
          <w:sz w:val="24"/>
        </w:rPr>
        <w:t>Ferreira</w:t>
      </w:r>
      <w:r>
        <w:rPr>
          <w:i/>
          <w:spacing w:val="-4"/>
          <w:sz w:val="24"/>
        </w:rPr>
        <w:t xml:space="preserve"> </w:t>
      </w:r>
      <w:r>
        <w:rPr>
          <w:i/>
          <w:sz w:val="24"/>
        </w:rPr>
        <w:t>da</w:t>
      </w:r>
      <w:r>
        <w:rPr>
          <w:i/>
          <w:spacing w:val="-1"/>
          <w:sz w:val="24"/>
        </w:rPr>
        <w:t xml:space="preserve"> </w:t>
      </w:r>
      <w:r>
        <w:rPr>
          <w:i/>
          <w:spacing w:val="-2"/>
          <w:sz w:val="24"/>
        </w:rPr>
        <w:t>Silva</w:t>
      </w:r>
      <w:r>
        <w:rPr>
          <w:i/>
          <w:spacing w:val="-2"/>
          <w:sz w:val="24"/>
          <w:vertAlign w:val="superscript"/>
        </w:rPr>
        <w:t>1</w:t>
      </w:r>
    </w:p>
    <w:p w14:paraId="2205E998" w14:textId="77777777" w:rsidR="0008388A" w:rsidRDefault="00000000">
      <w:pPr>
        <w:spacing w:before="1"/>
        <w:ind w:left="3672" w:right="138" w:firstLine="3418"/>
        <w:jc w:val="right"/>
        <w:rPr>
          <w:i/>
          <w:sz w:val="24"/>
        </w:rPr>
      </w:pPr>
      <w:r>
        <w:rPr>
          <w:i/>
          <w:sz w:val="24"/>
        </w:rPr>
        <w:t>Paulo</w:t>
      </w:r>
      <w:r>
        <w:rPr>
          <w:i/>
          <w:spacing w:val="-15"/>
          <w:sz w:val="24"/>
        </w:rPr>
        <w:t xml:space="preserve"> </w:t>
      </w:r>
      <w:r>
        <w:rPr>
          <w:i/>
          <w:sz w:val="24"/>
        </w:rPr>
        <w:t>Cassilha</w:t>
      </w:r>
      <w:r>
        <w:rPr>
          <w:i/>
          <w:sz w:val="24"/>
          <w:vertAlign w:val="superscript"/>
        </w:rPr>
        <w:t>2</w:t>
      </w:r>
      <w:r>
        <w:rPr>
          <w:i/>
          <w:sz w:val="24"/>
        </w:rPr>
        <w:t xml:space="preserve"> Heidy</w:t>
      </w:r>
      <w:r>
        <w:rPr>
          <w:i/>
          <w:spacing w:val="-1"/>
          <w:sz w:val="24"/>
        </w:rPr>
        <w:t xml:space="preserve"> </w:t>
      </w:r>
      <w:r>
        <w:rPr>
          <w:i/>
          <w:sz w:val="24"/>
        </w:rPr>
        <w:t>Cristina</w:t>
      </w:r>
      <w:r>
        <w:rPr>
          <w:i/>
          <w:spacing w:val="-1"/>
          <w:sz w:val="24"/>
        </w:rPr>
        <w:t xml:space="preserve"> </w:t>
      </w:r>
      <w:r>
        <w:rPr>
          <w:i/>
          <w:sz w:val="24"/>
        </w:rPr>
        <w:t>Boaventura Siqueira</w:t>
      </w:r>
      <w:r>
        <w:rPr>
          <w:i/>
          <w:spacing w:val="-1"/>
          <w:sz w:val="24"/>
        </w:rPr>
        <w:t xml:space="preserve"> </w:t>
      </w:r>
      <w:r>
        <w:rPr>
          <w:i/>
          <w:spacing w:val="-2"/>
          <w:sz w:val="24"/>
        </w:rPr>
        <w:t>(Orientadora)</w:t>
      </w:r>
      <w:r>
        <w:rPr>
          <w:i/>
          <w:spacing w:val="-2"/>
          <w:sz w:val="24"/>
          <w:vertAlign w:val="superscript"/>
        </w:rPr>
        <w:t>3</w:t>
      </w:r>
    </w:p>
    <w:p w14:paraId="57DF3F3D" w14:textId="77777777" w:rsidR="0008388A" w:rsidRDefault="0008388A">
      <w:pPr>
        <w:pStyle w:val="Corpodetexto"/>
        <w:spacing w:before="21"/>
        <w:ind w:left="0"/>
        <w:rPr>
          <w:i/>
        </w:rPr>
      </w:pPr>
    </w:p>
    <w:p w14:paraId="2A89EAE4" w14:textId="77777777" w:rsidR="0008388A" w:rsidRDefault="00000000">
      <w:pPr>
        <w:pStyle w:val="Corpodetexto"/>
        <w:spacing w:before="1"/>
        <w:ind w:right="136"/>
        <w:jc w:val="both"/>
      </w:pPr>
      <w:r>
        <w:rPr>
          <w:b/>
        </w:rPr>
        <w:t xml:space="preserve">Resumo: </w:t>
      </w:r>
      <w:r>
        <w:t>A desigualdade de gênero é um problema que persiste na sociedade, principalmente</w:t>
      </w:r>
      <w:r>
        <w:rPr>
          <w:spacing w:val="-15"/>
        </w:rPr>
        <w:t xml:space="preserve"> </w:t>
      </w:r>
      <w:r>
        <w:t>em</w:t>
      </w:r>
      <w:r>
        <w:rPr>
          <w:spacing w:val="-15"/>
        </w:rPr>
        <w:t xml:space="preserve"> </w:t>
      </w:r>
      <w:r>
        <w:t>espaços</w:t>
      </w:r>
      <w:r>
        <w:rPr>
          <w:spacing w:val="-15"/>
        </w:rPr>
        <w:t xml:space="preserve"> </w:t>
      </w:r>
      <w:r>
        <w:t>públicos,</w:t>
      </w:r>
      <w:r>
        <w:rPr>
          <w:spacing w:val="-15"/>
        </w:rPr>
        <w:t xml:space="preserve"> </w:t>
      </w:r>
      <w:r>
        <w:t>que</w:t>
      </w:r>
      <w:r>
        <w:rPr>
          <w:spacing w:val="-15"/>
        </w:rPr>
        <w:t xml:space="preserve"> </w:t>
      </w:r>
      <w:r>
        <w:t>revelam</w:t>
      </w:r>
      <w:r>
        <w:rPr>
          <w:spacing w:val="-13"/>
        </w:rPr>
        <w:t xml:space="preserve"> </w:t>
      </w:r>
      <w:r>
        <w:t>uma</w:t>
      </w:r>
      <w:r>
        <w:rPr>
          <w:spacing w:val="-15"/>
        </w:rPr>
        <w:t xml:space="preserve"> </w:t>
      </w:r>
      <w:r>
        <w:t>predominância</w:t>
      </w:r>
      <w:r>
        <w:rPr>
          <w:spacing w:val="-15"/>
        </w:rPr>
        <w:t xml:space="preserve"> </w:t>
      </w:r>
      <w:r>
        <w:t>masculina.</w:t>
      </w:r>
      <w:r>
        <w:rPr>
          <w:spacing w:val="-15"/>
        </w:rPr>
        <w:t xml:space="preserve"> </w:t>
      </w:r>
      <w:r>
        <w:t>Mitigar ou</w:t>
      </w:r>
      <w:r>
        <w:rPr>
          <w:spacing w:val="-15"/>
        </w:rPr>
        <w:t xml:space="preserve"> </w:t>
      </w:r>
      <w:r>
        <w:t>erradicar</w:t>
      </w:r>
      <w:r>
        <w:rPr>
          <w:spacing w:val="-15"/>
        </w:rPr>
        <w:t xml:space="preserve"> </w:t>
      </w:r>
      <w:r>
        <w:t>essa</w:t>
      </w:r>
      <w:r>
        <w:rPr>
          <w:spacing w:val="-15"/>
        </w:rPr>
        <w:t xml:space="preserve"> </w:t>
      </w:r>
      <w:r>
        <w:t>subalternidade</w:t>
      </w:r>
      <w:r>
        <w:rPr>
          <w:spacing w:val="-15"/>
        </w:rPr>
        <w:t xml:space="preserve"> </w:t>
      </w:r>
      <w:r>
        <w:t>de</w:t>
      </w:r>
      <w:r>
        <w:rPr>
          <w:spacing w:val="-15"/>
        </w:rPr>
        <w:t xml:space="preserve"> </w:t>
      </w:r>
      <w:r>
        <w:t>gênero</w:t>
      </w:r>
      <w:r>
        <w:rPr>
          <w:spacing w:val="-15"/>
        </w:rPr>
        <w:t xml:space="preserve"> </w:t>
      </w:r>
      <w:r>
        <w:t>que</w:t>
      </w:r>
      <w:r>
        <w:rPr>
          <w:spacing w:val="-15"/>
        </w:rPr>
        <w:t xml:space="preserve"> </w:t>
      </w:r>
      <w:r>
        <w:t>reflete</w:t>
      </w:r>
      <w:r>
        <w:rPr>
          <w:spacing w:val="-15"/>
        </w:rPr>
        <w:t xml:space="preserve"> </w:t>
      </w:r>
      <w:r>
        <w:t>diretamente</w:t>
      </w:r>
      <w:r>
        <w:rPr>
          <w:spacing w:val="-15"/>
        </w:rPr>
        <w:t xml:space="preserve"> </w:t>
      </w:r>
      <w:r>
        <w:t>no</w:t>
      </w:r>
      <w:r>
        <w:rPr>
          <w:spacing w:val="-15"/>
        </w:rPr>
        <w:t xml:space="preserve"> </w:t>
      </w:r>
      <w:r>
        <w:t>Estado</w:t>
      </w:r>
      <w:r>
        <w:rPr>
          <w:spacing w:val="-15"/>
        </w:rPr>
        <w:t xml:space="preserve"> </w:t>
      </w:r>
      <w:r>
        <w:t>Democrático de Direito, requer a criação de políticas públicas como forma de garantir os direitos fundamentais</w:t>
      </w:r>
      <w:r>
        <w:rPr>
          <w:spacing w:val="-5"/>
        </w:rPr>
        <w:t xml:space="preserve"> </w:t>
      </w:r>
      <w:r>
        <w:t>positivados</w:t>
      </w:r>
      <w:r>
        <w:rPr>
          <w:spacing w:val="-4"/>
        </w:rPr>
        <w:t xml:space="preserve"> </w:t>
      </w:r>
      <w:r>
        <w:t>pela</w:t>
      </w:r>
      <w:r>
        <w:rPr>
          <w:spacing w:val="-4"/>
        </w:rPr>
        <w:t xml:space="preserve"> </w:t>
      </w:r>
      <w:r>
        <w:t>suprema</w:t>
      </w:r>
      <w:r>
        <w:rPr>
          <w:spacing w:val="-4"/>
        </w:rPr>
        <w:t xml:space="preserve"> </w:t>
      </w:r>
      <w:r>
        <w:t>Carta</w:t>
      </w:r>
      <w:r>
        <w:rPr>
          <w:spacing w:val="-5"/>
        </w:rPr>
        <w:t xml:space="preserve"> </w:t>
      </w:r>
      <w:r>
        <w:t>Magna</w:t>
      </w:r>
      <w:r>
        <w:rPr>
          <w:spacing w:val="-7"/>
        </w:rPr>
        <w:t xml:space="preserve"> </w:t>
      </w:r>
      <w:r>
        <w:t>de</w:t>
      </w:r>
      <w:r>
        <w:rPr>
          <w:spacing w:val="-5"/>
        </w:rPr>
        <w:t xml:space="preserve"> </w:t>
      </w:r>
      <w:r>
        <w:t>1.988.</w:t>
      </w:r>
      <w:r>
        <w:rPr>
          <w:spacing w:val="-6"/>
        </w:rPr>
        <w:t xml:space="preserve"> </w:t>
      </w:r>
      <w:r>
        <w:t>Nesse</w:t>
      </w:r>
      <w:r>
        <w:rPr>
          <w:spacing w:val="-4"/>
        </w:rPr>
        <w:t xml:space="preserve"> </w:t>
      </w:r>
      <w:r>
        <w:t>interim,</w:t>
      </w:r>
      <w:r>
        <w:rPr>
          <w:spacing w:val="-5"/>
        </w:rPr>
        <w:t xml:space="preserve"> </w:t>
      </w:r>
      <w:r>
        <w:t>o</w:t>
      </w:r>
      <w:r>
        <w:rPr>
          <w:spacing w:val="-6"/>
        </w:rPr>
        <w:t xml:space="preserve"> </w:t>
      </w:r>
      <w:r>
        <w:t>presente artigo</w:t>
      </w:r>
      <w:r>
        <w:rPr>
          <w:spacing w:val="-10"/>
        </w:rPr>
        <w:t xml:space="preserve"> </w:t>
      </w:r>
      <w:r>
        <w:t>teve</w:t>
      </w:r>
      <w:r>
        <w:rPr>
          <w:spacing w:val="-12"/>
        </w:rPr>
        <w:t xml:space="preserve"> </w:t>
      </w:r>
      <w:r>
        <w:t>como</w:t>
      </w:r>
      <w:r>
        <w:rPr>
          <w:spacing w:val="-10"/>
        </w:rPr>
        <w:t xml:space="preserve"> </w:t>
      </w:r>
      <w:r>
        <w:t>propósito</w:t>
      </w:r>
      <w:r>
        <w:rPr>
          <w:spacing w:val="-11"/>
        </w:rPr>
        <w:t xml:space="preserve"> </w:t>
      </w:r>
      <w:r>
        <w:t>analisar</w:t>
      </w:r>
      <w:r>
        <w:rPr>
          <w:spacing w:val="-11"/>
        </w:rPr>
        <w:t xml:space="preserve"> </w:t>
      </w:r>
      <w:r>
        <w:t>a</w:t>
      </w:r>
      <w:r>
        <w:rPr>
          <w:spacing w:val="-12"/>
        </w:rPr>
        <w:t xml:space="preserve"> </w:t>
      </w:r>
      <w:r>
        <w:t>cota</w:t>
      </w:r>
      <w:r>
        <w:rPr>
          <w:spacing w:val="-11"/>
        </w:rPr>
        <w:t xml:space="preserve"> </w:t>
      </w:r>
      <w:r>
        <w:t>de</w:t>
      </w:r>
      <w:r>
        <w:rPr>
          <w:spacing w:val="-12"/>
        </w:rPr>
        <w:t xml:space="preserve"> </w:t>
      </w:r>
      <w:r>
        <w:t>gênero</w:t>
      </w:r>
      <w:r>
        <w:rPr>
          <w:spacing w:val="-11"/>
        </w:rPr>
        <w:t xml:space="preserve"> </w:t>
      </w:r>
      <w:r>
        <w:t>no</w:t>
      </w:r>
      <w:r>
        <w:rPr>
          <w:spacing w:val="-11"/>
        </w:rPr>
        <w:t xml:space="preserve"> </w:t>
      </w:r>
      <w:r>
        <w:t>sistema</w:t>
      </w:r>
      <w:r>
        <w:rPr>
          <w:spacing w:val="-12"/>
        </w:rPr>
        <w:t xml:space="preserve"> </w:t>
      </w:r>
      <w:r>
        <w:t>eleitoral,</w:t>
      </w:r>
      <w:r>
        <w:rPr>
          <w:spacing w:val="-10"/>
        </w:rPr>
        <w:t xml:space="preserve"> </w:t>
      </w:r>
      <w:r>
        <w:t>introduzida</w:t>
      </w:r>
      <w:r>
        <w:rPr>
          <w:spacing w:val="-11"/>
        </w:rPr>
        <w:t xml:space="preserve"> </w:t>
      </w:r>
      <w:r>
        <w:t>pela Lei n. 9.100/95 e alterada posteriormente pela Lei n. 9.504/97 e esta, pela Lei n. 12.034/2009, que estabeleceu a obrigatoriedade da cota de gênero nos sistemas de eleições proporcionais. Para isso, utilizou-se de pesquisa qualitativa e exploratória, com base em fontes bibliográficas e documentais, bem como coleta de dados junto ao site do Tribunal Superior Eleitoral (TSE). Como resultado, verificou-se que a participação irrisória</w:t>
      </w:r>
      <w:r>
        <w:rPr>
          <w:spacing w:val="-1"/>
        </w:rPr>
        <w:t xml:space="preserve"> </w:t>
      </w:r>
      <w:r>
        <w:t>das mulheres na</w:t>
      </w:r>
      <w:r>
        <w:rPr>
          <w:spacing w:val="-1"/>
        </w:rPr>
        <w:t xml:space="preserve"> </w:t>
      </w:r>
      <w:r>
        <w:t>política</w:t>
      </w:r>
      <w:r>
        <w:rPr>
          <w:spacing w:val="-1"/>
        </w:rPr>
        <w:t xml:space="preserve"> </w:t>
      </w:r>
      <w:r>
        <w:t>está</w:t>
      </w:r>
      <w:r>
        <w:rPr>
          <w:spacing w:val="-1"/>
        </w:rPr>
        <w:t xml:space="preserve"> </w:t>
      </w:r>
      <w:r>
        <w:t>atrelada</w:t>
      </w:r>
      <w:r>
        <w:rPr>
          <w:spacing w:val="-1"/>
        </w:rPr>
        <w:t xml:space="preserve"> </w:t>
      </w:r>
      <w:r>
        <w:t>à</w:t>
      </w:r>
      <w:r>
        <w:rPr>
          <w:spacing w:val="-1"/>
        </w:rPr>
        <w:t xml:space="preserve"> </w:t>
      </w:r>
      <w:r>
        <w:t>cultura</w:t>
      </w:r>
      <w:r>
        <w:rPr>
          <w:spacing w:val="-2"/>
        </w:rPr>
        <w:t xml:space="preserve"> </w:t>
      </w:r>
      <w:r>
        <w:t>patriarcal inserida</w:t>
      </w:r>
      <w:r>
        <w:rPr>
          <w:spacing w:val="-1"/>
        </w:rPr>
        <w:t xml:space="preserve"> </w:t>
      </w:r>
      <w:r>
        <w:t>no Brasil, que consideram as mulheres desqualificadas para ocupar os espaços públicos. Diante dessa situação,</w:t>
      </w:r>
      <w:r>
        <w:rPr>
          <w:spacing w:val="-1"/>
        </w:rPr>
        <w:t xml:space="preserve"> </w:t>
      </w:r>
      <w:r>
        <w:t>percebe-se</w:t>
      </w:r>
      <w:r>
        <w:rPr>
          <w:spacing w:val="-2"/>
        </w:rPr>
        <w:t xml:space="preserve"> </w:t>
      </w:r>
      <w:r>
        <w:t>a</w:t>
      </w:r>
      <w:r>
        <w:rPr>
          <w:spacing w:val="-2"/>
        </w:rPr>
        <w:t xml:space="preserve"> </w:t>
      </w:r>
      <w:r>
        <w:t>necessidade</w:t>
      </w:r>
      <w:r>
        <w:rPr>
          <w:spacing w:val="-2"/>
        </w:rPr>
        <w:t xml:space="preserve"> </w:t>
      </w:r>
      <w:r>
        <w:t>de</w:t>
      </w:r>
      <w:r>
        <w:rPr>
          <w:spacing w:val="-2"/>
        </w:rPr>
        <w:t xml:space="preserve"> </w:t>
      </w:r>
      <w:r>
        <w:t>medidas</w:t>
      </w:r>
      <w:r>
        <w:rPr>
          <w:spacing w:val="-1"/>
        </w:rPr>
        <w:t xml:space="preserve"> </w:t>
      </w:r>
      <w:r>
        <w:t>para</w:t>
      </w:r>
      <w:r>
        <w:rPr>
          <w:spacing w:val="-2"/>
        </w:rPr>
        <w:t xml:space="preserve"> </w:t>
      </w:r>
      <w:r>
        <w:t>neutralizar</w:t>
      </w:r>
      <w:r>
        <w:rPr>
          <w:spacing w:val="-2"/>
        </w:rPr>
        <w:t xml:space="preserve"> </w:t>
      </w:r>
      <w:r>
        <w:t>a</w:t>
      </w:r>
      <w:r>
        <w:rPr>
          <w:spacing w:val="-2"/>
        </w:rPr>
        <w:t xml:space="preserve"> </w:t>
      </w:r>
      <w:r>
        <w:t>desigualdade</w:t>
      </w:r>
      <w:r>
        <w:rPr>
          <w:spacing w:val="-2"/>
        </w:rPr>
        <w:t xml:space="preserve"> </w:t>
      </w:r>
      <w:r>
        <w:t>de</w:t>
      </w:r>
      <w:r>
        <w:rPr>
          <w:spacing w:val="-2"/>
        </w:rPr>
        <w:t xml:space="preserve"> </w:t>
      </w:r>
      <w:r>
        <w:t>gênero na política, com a criação de cota de gênero eleitoral. Portanto, a Lei n. 9.504/97 estabeleceu</w:t>
      </w:r>
      <w:r>
        <w:rPr>
          <w:spacing w:val="-3"/>
        </w:rPr>
        <w:t xml:space="preserve"> </w:t>
      </w:r>
      <w:r>
        <w:t>que,</w:t>
      </w:r>
      <w:r>
        <w:rPr>
          <w:spacing w:val="-1"/>
        </w:rPr>
        <w:t xml:space="preserve"> </w:t>
      </w:r>
      <w:r>
        <w:t>no</w:t>
      </w:r>
      <w:r>
        <w:rPr>
          <w:spacing w:val="-3"/>
        </w:rPr>
        <w:t xml:space="preserve"> </w:t>
      </w:r>
      <w:r>
        <w:t>mínimo</w:t>
      </w:r>
      <w:r>
        <w:rPr>
          <w:spacing w:val="-3"/>
        </w:rPr>
        <w:t xml:space="preserve"> </w:t>
      </w:r>
      <w:r>
        <w:t>30%</w:t>
      </w:r>
      <w:r>
        <w:rPr>
          <w:spacing w:val="-4"/>
        </w:rPr>
        <w:t xml:space="preserve"> </w:t>
      </w:r>
      <w:r>
        <w:t>das</w:t>
      </w:r>
      <w:r>
        <w:rPr>
          <w:spacing w:val="-1"/>
        </w:rPr>
        <w:t xml:space="preserve"> </w:t>
      </w:r>
      <w:r>
        <w:t>candidaturas</w:t>
      </w:r>
      <w:r>
        <w:rPr>
          <w:spacing w:val="-4"/>
        </w:rPr>
        <w:t xml:space="preserve"> </w:t>
      </w:r>
      <w:r>
        <w:t>deverão</w:t>
      </w:r>
      <w:r>
        <w:rPr>
          <w:spacing w:val="-3"/>
        </w:rPr>
        <w:t xml:space="preserve"> </w:t>
      </w:r>
      <w:r>
        <w:t>ser</w:t>
      </w:r>
      <w:r>
        <w:rPr>
          <w:spacing w:val="-3"/>
        </w:rPr>
        <w:t xml:space="preserve"> </w:t>
      </w:r>
      <w:r>
        <w:t>reservadas</w:t>
      </w:r>
      <w:r>
        <w:rPr>
          <w:spacing w:val="-1"/>
        </w:rPr>
        <w:t xml:space="preserve"> </w:t>
      </w:r>
      <w:r>
        <w:t>para</w:t>
      </w:r>
      <w:r>
        <w:rPr>
          <w:spacing w:val="-3"/>
        </w:rPr>
        <w:t xml:space="preserve"> </w:t>
      </w:r>
      <w:r>
        <w:t>ambos</w:t>
      </w:r>
      <w:r>
        <w:rPr>
          <w:spacing w:val="-3"/>
        </w:rPr>
        <w:t xml:space="preserve"> </w:t>
      </w:r>
      <w:r>
        <w:t>os sexos. Contudo, diante das várias críticas sobre a falta de obrigatoriedade na execução dessa,</w:t>
      </w:r>
      <w:r>
        <w:rPr>
          <w:spacing w:val="-6"/>
        </w:rPr>
        <w:t xml:space="preserve"> </w:t>
      </w:r>
      <w:r>
        <w:t>a</w:t>
      </w:r>
      <w:r>
        <w:rPr>
          <w:spacing w:val="-6"/>
        </w:rPr>
        <w:t xml:space="preserve"> </w:t>
      </w:r>
      <w:r>
        <w:t>referida</w:t>
      </w:r>
      <w:r>
        <w:rPr>
          <w:spacing w:val="-6"/>
        </w:rPr>
        <w:t xml:space="preserve"> </w:t>
      </w:r>
      <w:r>
        <w:t>lei</w:t>
      </w:r>
      <w:r>
        <w:rPr>
          <w:spacing w:val="-6"/>
        </w:rPr>
        <w:t xml:space="preserve"> </w:t>
      </w:r>
      <w:r>
        <w:t>foi</w:t>
      </w:r>
      <w:r>
        <w:rPr>
          <w:spacing w:val="-6"/>
        </w:rPr>
        <w:t xml:space="preserve"> </w:t>
      </w:r>
      <w:r>
        <w:t>alterada</w:t>
      </w:r>
      <w:r>
        <w:rPr>
          <w:spacing w:val="-6"/>
        </w:rPr>
        <w:t xml:space="preserve"> </w:t>
      </w:r>
      <w:r>
        <w:t>pela</w:t>
      </w:r>
      <w:r>
        <w:rPr>
          <w:spacing w:val="-6"/>
        </w:rPr>
        <w:t xml:space="preserve"> </w:t>
      </w:r>
      <w:r>
        <w:t>Lei</w:t>
      </w:r>
      <w:r>
        <w:rPr>
          <w:spacing w:val="-5"/>
        </w:rPr>
        <w:t xml:space="preserve"> </w:t>
      </w:r>
      <w:r>
        <w:t>n.</w:t>
      </w:r>
      <w:r>
        <w:rPr>
          <w:spacing w:val="-6"/>
        </w:rPr>
        <w:t xml:space="preserve"> </w:t>
      </w:r>
      <w:r>
        <w:t>12.034/2009,</w:t>
      </w:r>
      <w:r>
        <w:rPr>
          <w:spacing w:val="-5"/>
        </w:rPr>
        <w:t xml:space="preserve"> </w:t>
      </w:r>
      <w:r>
        <w:t>como</w:t>
      </w:r>
      <w:r>
        <w:rPr>
          <w:spacing w:val="-5"/>
        </w:rPr>
        <w:t xml:space="preserve"> </w:t>
      </w:r>
      <w:r>
        <w:t>forma</w:t>
      </w:r>
      <w:r>
        <w:rPr>
          <w:spacing w:val="-6"/>
        </w:rPr>
        <w:t xml:space="preserve"> </w:t>
      </w:r>
      <w:r>
        <w:t>de</w:t>
      </w:r>
      <w:r>
        <w:rPr>
          <w:spacing w:val="-6"/>
        </w:rPr>
        <w:t xml:space="preserve"> </w:t>
      </w:r>
      <w:r>
        <w:t>sanar</w:t>
      </w:r>
      <w:r>
        <w:rPr>
          <w:spacing w:val="-6"/>
        </w:rPr>
        <w:t xml:space="preserve"> </w:t>
      </w:r>
      <w:r>
        <w:t>as</w:t>
      </w:r>
      <w:r>
        <w:rPr>
          <w:spacing w:val="-6"/>
        </w:rPr>
        <w:t xml:space="preserve"> </w:t>
      </w:r>
      <w:r>
        <w:t>dúvidas quanto a coercitividade de tal medida no sistema eleitoral aos cargos proporcionais. Constatou-se que, por mais que a lei havia alcançado um aumento percentual de candidaturas femininas, esses números não se refletiram na quantidade de candidatas eleitas,</w:t>
      </w:r>
      <w:r>
        <w:rPr>
          <w:spacing w:val="-3"/>
        </w:rPr>
        <w:t xml:space="preserve"> </w:t>
      </w:r>
      <w:r>
        <w:t>muito</w:t>
      </w:r>
      <w:r>
        <w:rPr>
          <w:spacing w:val="-3"/>
        </w:rPr>
        <w:t xml:space="preserve"> </w:t>
      </w:r>
      <w:r>
        <w:t>pelo</w:t>
      </w:r>
      <w:r>
        <w:rPr>
          <w:spacing w:val="-3"/>
        </w:rPr>
        <w:t xml:space="preserve"> </w:t>
      </w:r>
      <w:r>
        <w:t>contrário,</w:t>
      </w:r>
      <w:r>
        <w:rPr>
          <w:spacing w:val="-3"/>
        </w:rPr>
        <w:t xml:space="preserve"> </w:t>
      </w:r>
      <w:r>
        <w:t>os</w:t>
      </w:r>
      <w:r>
        <w:rPr>
          <w:spacing w:val="-4"/>
        </w:rPr>
        <w:t xml:space="preserve"> </w:t>
      </w:r>
      <w:r>
        <w:t>partidos</w:t>
      </w:r>
      <w:r>
        <w:rPr>
          <w:spacing w:val="-4"/>
        </w:rPr>
        <w:t xml:space="preserve"> </w:t>
      </w:r>
      <w:r>
        <w:t>políticos</w:t>
      </w:r>
      <w:r>
        <w:rPr>
          <w:spacing w:val="-2"/>
        </w:rPr>
        <w:t xml:space="preserve"> </w:t>
      </w:r>
      <w:r>
        <w:t>começaram</w:t>
      </w:r>
      <w:r>
        <w:rPr>
          <w:spacing w:val="-3"/>
        </w:rPr>
        <w:t xml:space="preserve"> </w:t>
      </w:r>
      <w:r>
        <w:t>a</w:t>
      </w:r>
      <w:r>
        <w:rPr>
          <w:spacing w:val="-2"/>
        </w:rPr>
        <w:t xml:space="preserve"> </w:t>
      </w:r>
      <w:r>
        <w:t>criar</w:t>
      </w:r>
      <w:r>
        <w:rPr>
          <w:spacing w:val="-3"/>
        </w:rPr>
        <w:t xml:space="preserve"> </w:t>
      </w:r>
      <w:r>
        <w:t>meios</w:t>
      </w:r>
      <w:r>
        <w:rPr>
          <w:spacing w:val="-1"/>
        </w:rPr>
        <w:t xml:space="preserve"> </w:t>
      </w:r>
      <w:r>
        <w:t>para</w:t>
      </w:r>
      <w:r>
        <w:rPr>
          <w:spacing w:val="-3"/>
        </w:rPr>
        <w:t xml:space="preserve"> </w:t>
      </w:r>
      <w:r>
        <w:t>burlar</w:t>
      </w:r>
      <w:r>
        <w:rPr>
          <w:spacing w:val="-2"/>
        </w:rPr>
        <w:t xml:space="preserve"> </w:t>
      </w:r>
      <w:r>
        <w:t>o sistema de cotas. Um exemplo disso são as chamadas “Candidatas Laranjas” e outras estratégias que mantêm a predominância masculina nos espaços públicos. Dessa forma, conclui-se</w:t>
      </w:r>
      <w:r>
        <w:rPr>
          <w:spacing w:val="-15"/>
        </w:rPr>
        <w:t xml:space="preserve"> </w:t>
      </w:r>
      <w:r>
        <w:t>que</w:t>
      </w:r>
      <w:r>
        <w:rPr>
          <w:spacing w:val="-15"/>
        </w:rPr>
        <w:t xml:space="preserve"> </w:t>
      </w:r>
      <w:r>
        <w:t>o</w:t>
      </w:r>
      <w:r>
        <w:rPr>
          <w:spacing w:val="-15"/>
        </w:rPr>
        <w:t xml:space="preserve"> </w:t>
      </w:r>
      <w:r>
        <w:t>desafio</w:t>
      </w:r>
      <w:r>
        <w:rPr>
          <w:spacing w:val="-15"/>
        </w:rPr>
        <w:t xml:space="preserve"> </w:t>
      </w:r>
      <w:r>
        <w:t>para</w:t>
      </w:r>
      <w:r>
        <w:rPr>
          <w:spacing w:val="-15"/>
        </w:rPr>
        <w:t xml:space="preserve"> </w:t>
      </w:r>
      <w:r>
        <w:t>inserir</w:t>
      </w:r>
      <w:r>
        <w:rPr>
          <w:spacing w:val="-15"/>
        </w:rPr>
        <w:t xml:space="preserve"> </w:t>
      </w:r>
      <w:r>
        <w:t>as</w:t>
      </w:r>
      <w:r>
        <w:rPr>
          <w:spacing w:val="-15"/>
        </w:rPr>
        <w:t xml:space="preserve"> </w:t>
      </w:r>
      <w:r>
        <w:t>mulheres</w:t>
      </w:r>
      <w:r>
        <w:rPr>
          <w:spacing w:val="-15"/>
        </w:rPr>
        <w:t xml:space="preserve"> </w:t>
      </w:r>
      <w:r>
        <w:t>na</w:t>
      </w:r>
      <w:r>
        <w:rPr>
          <w:spacing w:val="-15"/>
        </w:rPr>
        <w:t xml:space="preserve"> </w:t>
      </w:r>
      <w:r>
        <w:t>política</w:t>
      </w:r>
      <w:r>
        <w:rPr>
          <w:spacing w:val="-15"/>
        </w:rPr>
        <w:t xml:space="preserve"> </w:t>
      </w:r>
      <w:r>
        <w:t>vai</w:t>
      </w:r>
      <w:r>
        <w:rPr>
          <w:spacing w:val="-15"/>
        </w:rPr>
        <w:t xml:space="preserve"> </w:t>
      </w:r>
      <w:r>
        <w:t>além</w:t>
      </w:r>
      <w:r>
        <w:rPr>
          <w:spacing w:val="-15"/>
        </w:rPr>
        <w:t xml:space="preserve"> </w:t>
      </w:r>
      <w:r>
        <w:t>de</w:t>
      </w:r>
      <w:r>
        <w:rPr>
          <w:spacing w:val="-15"/>
        </w:rPr>
        <w:t xml:space="preserve"> </w:t>
      </w:r>
      <w:r>
        <w:t>ações</w:t>
      </w:r>
      <w:r>
        <w:rPr>
          <w:spacing w:val="-15"/>
        </w:rPr>
        <w:t xml:space="preserve"> </w:t>
      </w:r>
      <w:r>
        <w:t>afirmativas, faz-se necessário romper com as raízes patriarcais introduzidas na sociedade brasileira, bem como, agir no interior dos partidos políticos, que são um dos maiores responsáveis em</w:t>
      </w:r>
      <w:r>
        <w:rPr>
          <w:spacing w:val="-9"/>
        </w:rPr>
        <w:t xml:space="preserve"> </w:t>
      </w:r>
      <w:r>
        <w:t>impulsionar</w:t>
      </w:r>
      <w:r>
        <w:rPr>
          <w:spacing w:val="-10"/>
        </w:rPr>
        <w:t xml:space="preserve"> </w:t>
      </w:r>
      <w:r>
        <w:t>as</w:t>
      </w:r>
      <w:r>
        <w:rPr>
          <w:spacing w:val="-9"/>
        </w:rPr>
        <w:t xml:space="preserve"> </w:t>
      </w:r>
      <w:r>
        <w:t>mulheres</w:t>
      </w:r>
      <w:r>
        <w:rPr>
          <w:spacing w:val="-9"/>
        </w:rPr>
        <w:t xml:space="preserve"> </w:t>
      </w:r>
      <w:r>
        <w:t>a</w:t>
      </w:r>
      <w:r>
        <w:rPr>
          <w:spacing w:val="-11"/>
        </w:rPr>
        <w:t xml:space="preserve"> </w:t>
      </w:r>
      <w:r>
        <w:t>se</w:t>
      </w:r>
      <w:r>
        <w:rPr>
          <w:spacing w:val="-11"/>
        </w:rPr>
        <w:t xml:space="preserve"> </w:t>
      </w:r>
      <w:r>
        <w:t>candidatarem</w:t>
      </w:r>
      <w:r>
        <w:rPr>
          <w:spacing w:val="-9"/>
        </w:rPr>
        <w:t xml:space="preserve"> </w:t>
      </w:r>
      <w:r>
        <w:t>e</w:t>
      </w:r>
      <w:r>
        <w:rPr>
          <w:spacing w:val="-8"/>
        </w:rPr>
        <w:t xml:space="preserve"> </w:t>
      </w:r>
      <w:r>
        <w:t>serem</w:t>
      </w:r>
      <w:r>
        <w:rPr>
          <w:spacing w:val="-9"/>
        </w:rPr>
        <w:t xml:space="preserve"> </w:t>
      </w:r>
      <w:r>
        <w:t>eleitas</w:t>
      </w:r>
      <w:r>
        <w:rPr>
          <w:spacing w:val="-10"/>
        </w:rPr>
        <w:t xml:space="preserve"> </w:t>
      </w:r>
      <w:r>
        <w:t>de</w:t>
      </w:r>
      <w:r>
        <w:rPr>
          <w:spacing w:val="-11"/>
        </w:rPr>
        <w:t xml:space="preserve"> </w:t>
      </w:r>
      <w:r>
        <w:t>fato.</w:t>
      </w:r>
      <w:r>
        <w:rPr>
          <w:spacing w:val="-9"/>
        </w:rPr>
        <w:t xml:space="preserve"> </w:t>
      </w:r>
      <w:r>
        <w:t>Portanto,</w:t>
      </w:r>
      <w:r>
        <w:rPr>
          <w:spacing w:val="-9"/>
        </w:rPr>
        <w:t xml:space="preserve"> </w:t>
      </w:r>
      <w:r>
        <w:t>a</w:t>
      </w:r>
      <w:r>
        <w:rPr>
          <w:spacing w:val="-11"/>
        </w:rPr>
        <w:t xml:space="preserve"> </w:t>
      </w:r>
      <w:r>
        <w:t>falta</w:t>
      </w:r>
      <w:r>
        <w:rPr>
          <w:spacing w:val="-8"/>
        </w:rPr>
        <w:t xml:space="preserve"> </w:t>
      </w:r>
      <w:r>
        <w:t>de amparo</w:t>
      </w:r>
      <w:r>
        <w:rPr>
          <w:spacing w:val="-11"/>
        </w:rPr>
        <w:t xml:space="preserve"> </w:t>
      </w:r>
      <w:r>
        <w:t>partidário</w:t>
      </w:r>
      <w:r>
        <w:rPr>
          <w:spacing w:val="-11"/>
        </w:rPr>
        <w:t xml:space="preserve"> </w:t>
      </w:r>
      <w:r>
        <w:t>coloca</w:t>
      </w:r>
      <w:r>
        <w:rPr>
          <w:spacing w:val="-9"/>
        </w:rPr>
        <w:t xml:space="preserve"> </w:t>
      </w:r>
      <w:r>
        <w:t>as</w:t>
      </w:r>
      <w:r>
        <w:rPr>
          <w:spacing w:val="-10"/>
        </w:rPr>
        <w:t xml:space="preserve"> </w:t>
      </w:r>
      <w:r>
        <w:t>mulheres</w:t>
      </w:r>
      <w:r>
        <w:rPr>
          <w:spacing w:val="-10"/>
        </w:rPr>
        <w:t xml:space="preserve"> </w:t>
      </w:r>
      <w:r>
        <w:t>em</w:t>
      </w:r>
      <w:r>
        <w:rPr>
          <w:spacing w:val="-10"/>
        </w:rPr>
        <w:t xml:space="preserve"> </w:t>
      </w:r>
      <w:r>
        <w:t>posição</w:t>
      </w:r>
      <w:r>
        <w:rPr>
          <w:spacing w:val="-11"/>
        </w:rPr>
        <w:t xml:space="preserve"> </w:t>
      </w:r>
      <w:r>
        <w:t>de</w:t>
      </w:r>
      <w:r>
        <w:rPr>
          <w:spacing w:val="-12"/>
        </w:rPr>
        <w:t xml:space="preserve"> </w:t>
      </w:r>
      <w:r>
        <w:t>desvantagem,</w:t>
      </w:r>
      <w:r>
        <w:rPr>
          <w:spacing w:val="-10"/>
        </w:rPr>
        <w:t xml:space="preserve"> </w:t>
      </w:r>
      <w:r>
        <w:t>visto</w:t>
      </w:r>
      <w:r>
        <w:rPr>
          <w:spacing w:val="-11"/>
        </w:rPr>
        <w:t xml:space="preserve"> </w:t>
      </w:r>
      <w:r>
        <w:t>a</w:t>
      </w:r>
      <w:r>
        <w:rPr>
          <w:spacing w:val="-12"/>
        </w:rPr>
        <w:t xml:space="preserve"> </w:t>
      </w:r>
      <w:r>
        <w:t>importância</w:t>
      </w:r>
      <w:r>
        <w:rPr>
          <w:spacing w:val="-11"/>
        </w:rPr>
        <w:t xml:space="preserve"> </w:t>
      </w:r>
      <w:r>
        <w:t>de uma</w:t>
      </w:r>
      <w:r>
        <w:rPr>
          <w:spacing w:val="3"/>
        </w:rPr>
        <w:t xml:space="preserve"> </w:t>
      </w:r>
      <w:r>
        <w:t>campanha</w:t>
      </w:r>
      <w:r>
        <w:rPr>
          <w:spacing w:val="6"/>
        </w:rPr>
        <w:t xml:space="preserve"> </w:t>
      </w:r>
      <w:r>
        <w:t>bem</w:t>
      </w:r>
      <w:r>
        <w:rPr>
          <w:spacing w:val="6"/>
        </w:rPr>
        <w:t xml:space="preserve"> </w:t>
      </w:r>
      <w:r>
        <w:t>financiada.</w:t>
      </w:r>
      <w:r>
        <w:rPr>
          <w:spacing w:val="-8"/>
        </w:rPr>
        <w:t xml:space="preserve"> </w:t>
      </w:r>
      <w:r>
        <w:t>Além</w:t>
      </w:r>
      <w:r>
        <w:rPr>
          <w:spacing w:val="7"/>
        </w:rPr>
        <w:t xml:space="preserve"> </w:t>
      </w:r>
      <w:r>
        <w:t>disso,</w:t>
      </w:r>
      <w:r>
        <w:rPr>
          <w:spacing w:val="6"/>
        </w:rPr>
        <w:t xml:space="preserve"> </w:t>
      </w:r>
      <w:r>
        <w:t>o</w:t>
      </w:r>
      <w:r>
        <w:rPr>
          <w:spacing w:val="5"/>
        </w:rPr>
        <w:t xml:space="preserve"> </w:t>
      </w:r>
      <w:r>
        <w:t>perfil</w:t>
      </w:r>
      <w:r>
        <w:rPr>
          <w:spacing w:val="7"/>
        </w:rPr>
        <w:t xml:space="preserve"> </w:t>
      </w:r>
      <w:r>
        <w:t>do</w:t>
      </w:r>
      <w:r>
        <w:rPr>
          <w:spacing w:val="6"/>
        </w:rPr>
        <w:t xml:space="preserve"> </w:t>
      </w:r>
      <w:r>
        <w:t>eleitorado</w:t>
      </w:r>
      <w:r>
        <w:rPr>
          <w:spacing w:val="5"/>
        </w:rPr>
        <w:t xml:space="preserve"> </w:t>
      </w:r>
      <w:r>
        <w:t>brasileiro,</w:t>
      </w:r>
      <w:r>
        <w:rPr>
          <w:spacing w:val="6"/>
        </w:rPr>
        <w:t xml:space="preserve"> </w:t>
      </w:r>
      <w:r>
        <w:t>na</w:t>
      </w:r>
      <w:r>
        <w:rPr>
          <w:spacing w:val="6"/>
        </w:rPr>
        <w:t xml:space="preserve"> </w:t>
      </w:r>
      <w:r>
        <w:rPr>
          <w:spacing w:val="-2"/>
        </w:rPr>
        <w:t>maioria</w:t>
      </w:r>
    </w:p>
    <w:p w14:paraId="0804FD9B" w14:textId="77777777" w:rsidR="0008388A" w:rsidRDefault="00000000">
      <w:pPr>
        <w:pStyle w:val="Corpodetexto"/>
        <w:spacing w:before="1"/>
        <w:ind w:left="0"/>
        <w:rPr>
          <w:sz w:val="12"/>
        </w:rPr>
      </w:pPr>
      <w:r>
        <w:rPr>
          <w:noProof/>
        </w:rPr>
        <mc:AlternateContent>
          <mc:Choice Requires="wps">
            <w:drawing>
              <wp:anchor distT="0" distB="0" distL="0" distR="0" simplePos="0" relativeHeight="487587840" behindDoc="1" locked="0" layoutInCell="1" allowOverlap="1" wp14:anchorId="6D018C44" wp14:editId="6F6F0243">
                <wp:simplePos x="0" y="0"/>
                <wp:positionH relativeFrom="page">
                  <wp:posOffset>1080820</wp:posOffset>
                </wp:positionH>
                <wp:positionV relativeFrom="paragraph">
                  <wp:posOffset>103638</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3B270D" id="Graphic 3" o:spid="_x0000_s1026" style="position:absolute;margin-left:85.1pt;margin-top:8.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" path="m1829054,l,,,9143r1829054,l1829054,xe" fillcolor="black" stroked="f">
                <v:path arrowok="t"/>
                <w10:wrap type="topAndBottom" anchorx="page"/>
              </v:shape>
            </w:pict>
          </mc:Fallback>
        </mc:AlternateContent>
      </w:r>
    </w:p>
    <w:p w14:paraId="4281CF71" w14:textId="77777777" w:rsidR="0008388A" w:rsidRDefault="00000000">
      <w:pPr>
        <w:spacing w:before="101"/>
        <w:ind w:left="142"/>
        <w:rPr>
          <w:sz w:val="20"/>
        </w:rPr>
      </w:pPr>
      <w:r>
        <w:rPr>
          <w:sz w:val="20"/>
          <w:vertAlign w:val="superscript"/>
        </w:rPr>
        <w:t>1</w:t>
      </w:r>
      <w:r>
        <w:rPr>
          <w:spacing w:val="-4"/>
          <w:sz w:val="20"/>
        </w:rPr>
        <w:t xml:space="preserve"> </w:t>
      </w:r>
      <w:r>
        <w:rPr>
          <w:sz w:val="20"/>
        </w:rPr>
        <w:t>Discente</w:t>
      </w:r>
      <w:r>
        <w:rPr>
          <w:spacing w:val="-4"/>
          <w:sz w:val="20"/>
        </w:rPr>
        <w:t xml:space="preserve"> </w:t>
      </w:r>
      <w:r>
        <w:rPr>
          <w:sz w:val="20"/>
        </w:rPr>
        <w:t>do</w:t>
      </w:r>
      <w:r>
        <w:rPr>
          <w:spacing w:val="-3"/>
          <w:sz w:val="20"/>
        </w:rPr>
        <w:t xml:space="preserve"> </w:t>
      </w:r>
      <w:r>
        <w:rPr>
          <w:sz w:val="20"/>
        </w:rPr>
        <w:t>Curso</w:t>
      </w:r>
      <w:r>
        <w:rPr>
          <w:spacing w:val="-2"/>
          <w:sz w:val="20"/>
        </w:rPr>
        <w:t xml:space="preserve"> </w:t>
      </w:r>
      <w:r>
        <w:rPr>
          <w:sz w:val="20"/>
        </w:rPr>
        <w:t>de</w:t>
      </w:r>
      <w:r>
        <w:rPr>
          <w:spacing w:val="-4"/>
          <w:sz w:val="20"/>
        </w:rPr>
        <w:t xml:space="preserve"> </w:t>
      </w:r>
      <w:r>
        <w:rPr>
          <w:sz w:val="20"/>
        </w:rPr>
        <w:t>Direito</w:t>
      </w:r>
      <w:r>
        <w:rPr>
          <w:spacing w:val="-5"/>
          <w:sz w:val="20"/>
        </w:rPr>
        <w:t xml:space="preserve"> </w:t>
      </w:r>
      <w:r>
        <w:rPr>
          <w:sz w:val="20"/>
        </w:rPr>
        <w:t>da</w:t>
      </w:r>
      <w:r>
        <w:rPr>
          <w:spacing w:val="-3"/>
          <w:sz w:val="20"/>
        </w:rPr>
        <w:t xml:space="preserve"> </w:t>
      </w:r>
      <w:r>
        <w:rPr>
          <w:sz w:val="20"/>
        </w:rPr>
        <w:t>Faculdade</w:t>
      </w:r>
      <w:r>
        <w:rPr>
          <w:spacing w:val="-6"/>
          <w:sz w:val="20"/>
        </w:rPr>
        <w:t xml:space="preserve"> </w:t>
      </w:r>
      <w:r>
        <w:rPr>
          <w:sz w:val="20"/>
        </w:rPr>
        <w:t>de</w:t>
      </w:r>
      <w:r>
        <w:rPr>
          <w:spacing w:val="-4"/>
          <w:sz w:val="20"/>
        </w:rPr>
        <w:t xml:space="preserve"> </w:t>
      </w:r>
      <w:r>
        <w:rPr>
          <w:sz w:val="20"/>
        </w:rPr>
        <w:t>Desenvolvimento</w:t>
      </w:r>
      <w:r>
        <w:rPr>
          <w:spacing w:val="-3"/>
          <w:sz w:val="20"/>
        </w:rPr>
        <w:t xml:space="preserve"> </w:t>
      </w:r>
      <w:r>
        <w:rPr>
          <w:sz w:val="20"/>
        </w:rPr>
        <w:t>do</w:t>
      </w:r>
      <w:r>
        <w:rPr>
          <w:spacing w:val="-4"/>
          <w:sz w:val="20"/>
        </w:rPr>
        <w:t xml:space="preserve"> </w:t>
      </w:r>
      <w:r>
        <w:rPr>
          <w:sz w:val="20"/>
        </w:rPr>
        <w:t>Norte</w:t>
      </w:r>
      <w:r>
        <w:rPr>
          <w:spacing w:val="3"/>
          <w:sz w:val="20"/>
        </w:rPr>
        <w:t xml:space="preserve"> </w:t>
      </w:r>
      <w:r>
        <w:rPr>
          <w:sz w:val="20"/>
        </w:rPr>
        <w:t>–</w:t>
      </w:r>
      <w:r>
        <w:rPr>
          <w:spacing w:val="-3"/>
          <w:sz w:val="20"/>
        </w:rPr>
        <w:t xml:space="preserve"> </w:t>
      </w:r>
      <w:r>
        <w:rPr>
          <w:spacing w:val="-2"/>
          <w:sz w:val="20"/>
        </w:rPr>
        <w:t>FADENORTE.</w:t>
      </w:r>
    </w:p>
    <w:p w14:paraId="08FFFB5E" w14:textId="77777777" w:rsidR="0008388A" w:rsidRDefault="00000000">
      <w:pPr>
        <w:ind w:left="142"/>
        <w:rPr>
          <w:sz w:val="20"/>
        </w:rPr>
      </w:pPr>
      <w:r>
        <w:rPr>
          <w:sz w:val="20"/>
          <w:vertAlign w:val="superscript"/>
        </w:rPr>
        <w:t>2</w:t>
      </w:r>
      <w:r>
        <w:rPr>
          <w:spacing w:val="-4"/>
          <w:sz w:val="20"/>
        </w:rPr>
        <w:t xml:space="preserve"> </w:t>
      </w:r>
      <w:r>
        <w:rPr>
          <w:sz w:val="20"/>
        </w:rPr>
        <w:t>Discente</w:t>
      </w:r>
      <w:r>
        <w:rPr>
          <w:spacing w:val="-4"/>
          <w:sz w:val="20"/>
        </w:rPr>
        <w:t xml:space="preserve"> </w:t>
      </w:r>
      <w:r>
        <w:rPr>
          <w:sz w:val="20"/>
        </w:rPr>
        <w:t>do</w:t>
      </w:r>
      <w:r>
        <w:rPr>
          <w:spacing w:val="-3"/>
          <w:sz w:val="20"/>
        </w:rPr>
        <w:t xml:space="preserve"> </w:t>
      </w:r>
      <w:r>
        <w:rPr>
          <w:sz w:val="20"/>
        </w:rPr>
        <w:t>Curso</w:t>
      </w:r>
      <w:r>
        <w:rPr>
          <w:spacing w:val="-2"/>
          <w:sz w:val="20"/>
        </w:rPr>
        <w:t xml:space="preserve"> </w:t>
      </w:r>
      <w:r>
        <w:rPr>
          <w:sz w:val="20"/>
        </w:rPr>
        <w:t>de</w:t>
      </w:r>
      <w:r>
        <w:rPr>
          <w:spacing w:val="-4"/>
          <w:sz w:val="20"/>
        </w:rPr>
        <w:t xml:space="preserve"> </w:t>
      </w:r>
      <w:r>
        <w:rPr>
          <w:sz w:val="20"/>
        </w:rPr>
        <w:t>Direito</w:t>
      </w:r>
      <w:r>
        <w:rPr>
          <w:spacing w:val="-5"/>
          <w:sz w:val="20"/>
        </w:rPr>
        <w:t xml:space="preserve"> </w:t>
      </w:r>
      <w:r>
        <w:rPr>
          <w:sz w:val="20"/>
        </w:rPr>
        <w:t>da</w:t>
      </w:r>
      <w:r>
        <w:rPr>
          <w:spacing w:val="-3"/>
          <w:sz w:val="20"/>
        </w:rPr>
        <w:t xml:space="preserve"> </w:t>
      </w:r>
      <w:r>
        <w:rPr>
          <w:sz w:val="20"/>
        </w:rPr>
        <w:t>Faculdade</w:t>
      </w:r>
      <w:r>
        <w:rPr>
          <w:spacing w:val="-6"/>
          <w:sz w:val="20"/>
        </w:rPr>
        <w:t xml:space="preserve"> </w:t>
      </w:r>
      <w:r>
        <w:rPr>
          <w:sz w:val="20"/>
        </w:rPr>
        <w:t>de</w:t>
      </w:r>
      <w:r>
        <w:rPr>
          <w:spacing w:val="-4"/>
          <w:sz w:val="20"/>
        </w:rPr>
        <w:t xml:space="preserve"> </w:t>
      </w:r>
      <w:r>
        <w:rPr>
          <w:sz w:val="20"/>
        </w:rPr>
        <w:t>Desenvolvimento</w:t>
      </w:r>
      <w:r>
        <w:rPr>
          <w:spacing w:val="-3"/>
          <w:sz w:val="20"/>
        </w:rPr>
        <w:t xml:space="preserve"> </w:t>
      </w:r>
      <w:r>
        <w:rPr>
          <w:sz w:val="20"/>
        </w:rPr>
        <w:t>do</w:t>
      </w:r>
      <w:r>
        <w:rPr>
          <w:spacing w:val="-4"/>
          <w:sz w:val="20"/>
        </w:rPr>
        <w:t xml:space="preserve"> </w:t>
      </w:r>
      <w:r>
        <w:rPr>
          <w:sz w:val="20"/>
        </w:rPr>
        <w:t>Norte</w:t>
      </w:r>
      <w:r>
        <w:rPr>
          <w:spacing w:val="3"/>
          <w:sz w:val="20"/>
        </w:rPr>
        <w:t xml:space="preserve"> </w:t>
      </w:r>
      <w:r>
        <w:rPr>
          <w:sz w:val="20"/>
        </w:rPr>
        <w:t>–</w:t>
      </w:r>
      <w:r>
        <w:rPr>
          <w:spacing w:val="-3"/>
          <w:sz w:val="20"/>
        </w:rPr>
        <w:t xml:space="preserve"> </w:t>
      </w:r>
      <w:r>
        <w:rPr>
          <w:spacing w:val="-2"/>
          <w:sz w:val="20"/>
        </w:rPr>
        <w:t>FADENORTE.</w:t>
      </w:r>
    </w:p>
    <w:p w14:paraId="5F5B0C67" w14:textId="77777777" w:rsidR="0008388A" w:rsidRDefault="00000000">
      <w:pPr>
        <w:spacing w:before="1"/>
        <w:ind w:left="142"/>
        <w:rPr>
          <w:sz w:val="20"/>
        </w:rPr>
      </w:pPr>
      <w:r>
        <w:rPr>
          <w:sz w:val="20"/>
          <w:vertAlign w:val="superscript"/>
        </w:rPr>
        <w:t>3</w:t>
      </w:r>
      <w:r>
        <w:rPr>
          <w:spacing w:val="-4"/>
          <w:sz w:val="20"/>
        </w:rPr>
        <w:t xml:space="preserve"> </w:t>
      </w:r>
      <w:r>
        <w:rPr>
          <w:sz w:val="20"/>
        </w:rPr>
        <w:t>Docente</w:t>
      </w:r>
      <w:r>
        <w:rPr>
          <w:spacing w:val="-3"/>
          <w:sz w:val="20"/>
        </w:rPr>
        <w:t xml:space="preserve"> </w:t>
      </w:r>
      <w:r>
        <w:rPr>
          <w:sz w:val="20"/>
        </w:rPr>
        <w:t>do</w:t>
      </w:r>
      <w:r>
        <w:rPr>
          <w:spacing w:val="-5"/>
          <w:sz w:val="20"/>
        </w:rPr>
        <w:t xml:space="preserve"> </w:t>
      </w:r>
      <w:r>
        <w:rPr>
          <w:sz w:val="20"/>
        </w:rPr>
        <w:t>Curso</w:t>
      </w:r>
      <w:r>
        <w:rPr>
          <w:spacing w:val="-2"/>
          <w:sz w:val="20"/>
        </w:rPr>
        <w:t xml:space="preserve"> </w:t>
      </w:r>
      <w:r>
        <w:rPr>
          <w:sz w:val="20"/>
        </w:rPr>
        <w:t>de</w:t>
      </w:r>
      <w:r>
        <w:rPr>
          <w:spacing w:val="-3"/>
          <w:sz w:val="20"/>
        </w:rPr>
        <w:t xml:space="preserve"> </w:t>
      </w:r>
      <w:r>
        <w:rPr>
          <w:sz w:val="20"/>
        </w:rPr>
        <w:t>Direito</w:t>
      </w:r>
      <w:r>
        <w:rPr>
          <w:spacing w:val="-5"/>
          <w:sz w:val="20"/>
        </w:rPr>
        <w:t xml:space="preserve"> </w:t>
      </w:r>
      <w:r>
        <w:rPr>
          <w:sz w:val="20"/>
        </w:rPr>
        <w:t>da</w:t>
      </w:r>
      <w:r>
        <w:rPr>
          <w:spacing w:val="-3"/>
          <w:sz w:val="20"/>
        </w:rPr>
        <w:t xml:space="preserve"> </w:t>
      </w:r>
      <w:r>
        <w:rPr>
          <w:sz w:val="20"/>
        </w:rPr>
        <w:t>Faculdade</w:t>
      </w:r>
      <w:r>
        <w:rPr>
          <w:spacing w:val="-5"/>
          <w:sz w:val="20"/>
        </w:rPr>
        <w:t xml:space="preserve"> </w:t>
      </w:r>
      <w:r>
        <w:rPr>
          <w:sz w:val="20"/>
        </w:rPr>
        <w:t>de</w:t>
      </w:r>
      <w:r>
        <w:rPr>
          <w:spacing w:val="-4"/>
          <w:sz w:val="20"/>
        </w:rPr>
        <w:t xml:space="preserve"> </w:t>
      </w:r>
      <w:r>
        <w:rPr>
          <w:sz w:val="20"/>
        </w:rPr>
        <w:t>Desenvolvimento</w:t>
      </w:r>
      <w:r>
        <w:rPr>
          <w:spacing w:val="-2"/>
          <w:sz w:val="20"/>
        </w:rPr>
        <w:t xml:space="preserve"> </w:t>
      </w:r>
      <w:r>
        <w:rPr>
          <w:sz w:val="20"/>
        </w:rPr>
        <w:t>do</w:t>
      </w:r>
      <w:r>
        <w:rPr>
          <w:spacing w:val="-4"/>
          <w:sz w:val="20"/>
        </w:rPr>
        <w:t xml:space="preserve"> </w:t>
      </w:r>
      <w:r>
        <w:rPr>
          <w:sz w:val="20"/>
        </w:rPr>
        <w:t>Norte</w:t>
      </w:r>
      <w:r>
        <w:rPr>
          <w:spacing w:val="3"/>
          <w:sz w:val="20"/>
        </w:rPr>
        <w:t xml:space="preserve"> </w:t>
      </w:r>
      <w:r>
        <w:rPr>
          <w:sz w:val="20"/>
        </w:rPr>
        <w:t>–</w:t>
      </w:r>
      <w:r>
        <w:rPr>
          <w:spacing w:val="-3"/>
          <w:sz w:val="20"/>
        </w:rPr>
        <w:t xml:space="preserve"> </w:t>
      </w:r>
      <w:r>
        <w:rPr>
          <w:spacing w:val="-2"/>
          <w:sz w:val="20"/>
        </w:rPr>
        <w:t>FADENORTE.</w:t>
      </w:r>
    </w:p>
    <w:p w14:paraId="42F7C1A8" w14:textId="77777777" w:rsidR="0008388A" w:rsidRDefault="0008388A">
      <w:pPr>
        <w:rPr>
          <w:sz w:val="20"/>
        </w:rPr>
        <w:sectPr w:rsidR="0008388A">
          <w:type w:val="continuous"/>
          <w:pgSz w:w="11910" w:h="16840"/>
          <w:pgMar w:top="440" w:right="1560" w:bottom="280" w:left="1560" w:header="720" w:footer="720" w:gutter="0"/>
          <w:cols w:space="720"/>
        </w:sectPr>
      </w:pPr>
    </w:p>
    <w:p w14:paraId="35CD15A3" w14:textId="77777777" w:rsidR="0008388A" w:rsidRDefault="00000000">
      <w:pPr>
        <w:pStyle w:val="Corpodetexto"/>
        <w:spacing w:before="76"/>
        <w:ind w:right="137"/>
        <w:jc w:val="both"/>
      </w:pPr>
      <w:r>
        <w:lastRenderedPageBreak/>
        <w:t>das</w:t>
      </w:r>
      <w:r>
        <w:rPr>
          <w:spacing w:val="-8"/>
        </w:rPr>
        <w:t xml:space="preserve"> </w:t>
      </w:r>
      <w:r>
        <w:t>vezes</w:t>
      </w:r>
      <w:r>
        <w:rPr>
          <w:spacing w:val="-8"/>
        </w:rPr>
        <w:t xml:space="preserve"> </w:t>
      </w:r>
      <w:r>
        <w:t>de</w:t>
      </w:r>
      <w:r>
        <w:rPr>
          <w:spacing w:val="-9"/>
        </w:rPr>
        <w:t xml:space="preserve"> </w:t>
      </w:r>
      <w:r>
        <w:t>baixa-renda,</w:t>
      </w:r>
      <w:r>
        <w:rPr>
          <w:spacing w:val="-6"/>
        </w:rPr>
        <w:t xml:space="preserve"> </w:t>
      </w:r>
      <w:r>
        <w:t>contribui</w:t>
      </w:r>
      <w:r>
        <w:rPr>
          <w:spacing w:val="-8"/>
        </w:rPr>
        <w:t xml:space="preserve"> </w:t>
      </w:r>
      <w:r>
        <w:t>para</w:t>
      </w:r>
      <w:r>
        <w:rPr>
          <w:spacing w:val="-10"/>
        </w:rPr>
        <w:t xml:space="preserve"> </w:t>
      </w:r>
      <w:r>
        <w:t>a</w:t>
      </w:r>
      <w:r>
        <w:rPr>
          <w:spacing w:val="-9"/>
        </w:rPr>
        <w:t xml:space="preserve"> </w:t>
      </w:r>
      <w:r>
        <w:t>incompreensão</w:t>
      </w:r>
      <w:r>
        <w:rPr>
          <w:spacing w:val="-8"/>
        </w:rPr>
        <w:t xml:space="preserve"> </w:t>
      </w:r>
      <w:r>
        <w:t>da</w:t>
      </w:r>
      <w:r>
        <w:rPr>
          <w:spacing w:val="-9"/>
        </w:rPr>
        <w:t xml:space="preserve"> </w:t>
      </w:r>
      <w:r>
        <w:t>importância</w:t>
      </w:r>
      <w:r>
        <w:rPr>
          <w:spacing w:val="-9"/>
        </w:rPr>
        <w:t xml:space="preserve"> </w:t>
      </w:r>
      <w:r>
        <w:t>de</w:t>
      </w:r>
      <w:r>
        <w:rPr>
          <w:spacing w:val="-7"/>
        </w:rPr>
        <w:t xml:space="preserve"> </w:t>
      </w:r>
      <w:r>
        <w:t>uma</w:t>
      </w:r>
      <w:r>
        <w:rPr>
          <w:spacing w:val="-9"/>
        </w:rPr>
        <w:t xml:space="preserve"> </w:t>
      </w:r>
      <w:r>
        <w:t>política limpa, longe de manobras eleitorais e conscientes dos benefícios da representatividade feminina nos espaços públicos.</w:t>
      </w:r>
    </w:p>
    <w:p w14:paraId="17C3CC42" w14:textId="77777777" w:rsidR="0008388A" w:rsidRDefault="00000000">
      <w:pPr>
        <w:pStyle w:val="Corpodetexto"/>
        <w:spacing w:before="1"/>
        <w:ind w:right="1086"/>
        <w:jc w:val="both"/>
      </w:pPr>
      <w:r>
        <w:rPr>
          <w:b/>
        </w:rPr>
        <w:t>Palavras-chave:</w:t>
      </w:r>
      <w:r>
        <w:rPr>
          <w:b/>
          <w:spacing w:val="-7"/>
        </w:rPr>
        <w:t xml:space="preserve"> </w:t>
      </w:r>
      <w:r>
        <w:t>Cotas</w:t>
      </w:r>
      <w:r>
        <w:rPr>
          <w:spacing w:val="-7"/>
        </w:rPr>
        <w:t xml:space="preserve"> </w:t>
      </w:r>
      <w:r>
        <w:t>de</w:t>
      </w:r>
      <w:r>
        <w:rPr>
          <w:spacing w:val="-7"/>
        </w:rPr>
        <w:t xml:space="preserve"> </w:t>
      </w:r>
      <w:r>
        <w:t>gênero</w:t>
      </w:r>
      <w:r>
        <w:rPr>
          <w:spacing w:val="-5"/>
        </w:rPr>
        <w:t xml:space="preserve"> </w:t>
      </w:r>
      <w:r>
        <w:t>eleitoral.</w:t>
      </w:r>
      <w:r>
        <w:rPr>
          <w:spacing w:val="-6"/>
        </w:rPr>
        <w:t xml:space="preserve"> </w:t>
      </w:r>
      <w:r>
        <w:t>Patriarcalismo.</w:t>
      </w:r>
      <w:r>
        <w:rPr>
          <w:spacing w:val="-6"/>
        </w:rPr>
        <w:t xml:space="preserve"> </w:t>
      </w:r>
      <w:r>
        <w:t>Representatividade feminina. Candidaturas Laranja.</w:t>
      </w:r>
    </w:p>
    <w:p w14:paraId="4D7FC2BD" w14:textId="77777777" w:rsidR="0008388A" w:rsidRDefault="0008388A">
      <w:pPr>
        <w:pStyle w:val="Corpodetexto"/>
        <w:ind w:left="0"/>
      </w:pPr>
    </w:p>
    <w:p w14:paraId="395EA06E" w14:textId="77777777" w:rsidR="0008388A" w:rsidRDefault="00000000">
      <w:pPr>
        <w:ind w:left="142" w:right="134"/>
        <w:jc w:val="both"/>
        <w:rPr>
          <w:i/>
          <w:sz w:val="24"/>
        </w:rPr>
      </w:pPr>
      <w:r>
        <w:rPr>
          <w:noProof/>
        </w:rPr>
        <w:drawing>
          <wp:anchor distT="0" distB="0" distL="0" distR="0" simplePos="0" relativeHeight="487259136" behindDoc="1" locked="0" layoutInCell="1" allowOverlap="1" wp14:anchorId="10B6C465" wp14:editId="4E991A80">
            <wp:simplePos x="0" y="0"/>
            <wp:positionH relativeFrom="page">
              <wp:posOffset>1079500</wp:posOffset>
            </wp:positionH>
            <wp:positionV relativeFrom="paragraph">
              <wp:posOffset>841845</wp:posOffset>
            </wp:positionV>
            <wp:extent cx="5399405" cy="509627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5399405" cy="5096278"/>
                    </a:xfrm>
                    <a:prstGeom prst="rect">
                      <a:avLst/>
                    </a:prstGeom>
                  </pic:spPr>
                </pic:pic>
              </a:graphicData>
            </a:graphic>
          </wp:anchor>
        </w:drawing>
      </w:r>
      <w:r>
        <w:rPr>
          <w:b/>
          <w:sz w:val="24"/>
        </w:rPr>
        <w:t xml:space="preserve">Abstract: </w:t>
      </w:r>
      <w:r>
        <w:rPr>
          <w:i/>
          <w:sz w:val="24"/>
        </w:rPr>
        <w:t>Gender inequality is a problem that persists in society, especially in public spaces, which reveal a male predominance. Mitigating or eradicating this gender subalternity,</w:t>
      </w:r>
      <w:r>
        <w:rPr>
          <w:i/>
          <w:spacing w:val="-11"/>
          <w:sz w:val="24"/>
        </w:rPr>
        <w:t xml:space="preserve"> </w:t>
      </w:r>
      <w:r>
        <w:rPr>
          <w:i/>
          <w:sz w:val="24"/>
        </w:rPr>
        <w:t>which</w:t>
      </w:r>
      <w:r>
        <w:rPr>
          <w:i/>
          <w:spacing w:val="-11"/>
          <w:sz w:val="24"/>
        </w:rPr>
        <w:t xml:space="preserve"> </w:t>
      </w:r>
      <w:r>
        <w:rPr>
          <w:i/>
          <w:sz w:val="24"/>
        </w:rPr>
        <w:t>directly</w:t>
      </w:r>
      <w:r>
        <w:rPr>
          <w:i/>
          <w:spacing w:val="-12"/>
          <w:sz w:val="24"/>
        </w:rPr>
        <w:t xml:space="preserve"> </w:t>
      </w:r>
      <w:r>
        <w:rPr>
          <w:i/>
          <w:sz w:val="24"/>
        </w:rPr>
        <w:t>reflects</w:t>
      </w:r>
      <w:r>
        <w:rPr>
          <w:i/>
          <w:spacing w:val="-9"/>
          <w:sz w:val="24"/>
        </w:rPr>
        <w:t xml:space="preserve"> </w:t>
      </w:r>
      <w:r>
        <w:rPr>
          <w:i/>
          <w:sz w:val="24"/>
        </w:rPr>
        <w:t>on</w:t>
      </w:r>
      <w:r>
        <w:rPr>
          <w:i/>
          <w:spacing w:val="-11"/>
          <w:sz w:val="24"/>
        </w:rPr>
        <w:t xml:space="preserve"> </w:t>
      </w:r>
      <w:r>
        <w:rPr>
          <w:i/>
          <w:sz w:val="24"/>
        </w:rPr>
        <w:t>the</w:t>
      </w:r>
      <w:r>
        <w:rPr>
          <w:i/>
          <w:spacing w:val="-9"/>
          <w:sz w:val="24"/>
        </w:rPr>
        <w:t xml:space="preserve"> </w:t>
      </w:r>
      <w:r>
        <w:rPr>
          <w:i/>
          <w:sz w:val="24"/>
        </w:rPr>
        <w:t>Democratic</w:t>
      </w:r>
      <w:r>
        <w:rPr>
          <w:i/>
          <w:spacing w:val="-12"/>
          <w:sz w:val="24"/>
        </w:rPr>
        <w:t xml:space="preserve"> </w:t>
      </w:r>
      <w:r>
        <w:rPr>
          <w:i/>
          <w:sz w:val="24"/>
        </w:rPr>
        <w:t>Rule</w:t>
      </w:r>
      <w:r>
        <w:rPr>
          <w:i/>
          <w:spacing w:val="-12"/>
          <w:sz w:val="24"/>
        </w:rPr>
        <w:t xml:space="preserve"> </w:t>
      </w:r>
      <w:r>
        <w:rPr>
          <w:i/>
          <w:sz w:val="24"/>
        </w:rPr>
        <w:t>of</w:t>
      </w:r>
      <w:r>
        <w:rPr>
          <w:i/>
          <w:spacing w:val="-11"/>
          <w:sz w:val="24"/>
        </w:rPr>
        <w:t xml:space="preserve"> </w:t>
      </w:r>
      <w:r>
        <w:rPr>
          <w:i/>
          <w:sz w:val="24"/>
        </w:rPr>
        <w:t>Law,</w:t>
      </w:r>
      <w:r>
        <w:rPr>
          <w:i/>
          <w:spacing w:val="-9"/>
          <w:sz w:val="24"/>
        </w:rPr>
        <w:t xml:space="preserve"> </w:t>
      </w:r>
      <w:r>
        <w:rPr>
          <w:i/>
          <w:sz w:val="24"/>
        </w:rPr>
        <w:t>requires</w:t>
      </w:r>
      <w:r>
        <w:rPr>
          <w:i/>
          <w:spacing w:val="-11"/>
          <w:sz w:val="24"/>
        </w:rPr>
        <w:t xml:space="preserve"> </w:t>
      </w:r>
      <w:r>
        <w:rPr>
          <w:i/>
          <w:sz w:val="24"/>
        </w:rPr>
        <w:t>the</w:t>
      </w:r>
      <w:r>
        <w:rPr>
          <w:i/>
          <w:spacing w:val="-11"/>
          <w:sz w:val="24"/>
        </w:rPr>
        <w:t xml:space="preserve"> </w:t>
      </w:r>
      <w:r>
        <w:rPr>
          <w:i/>
          <w:sz w:val="24"/>
        </w:rPr>
        <w:t>creation of public policies as a way of guaranteeing the fundamental rights enshrined in the supreme</w:t>
      </w:r>
      <w:r>
        <w:rPr>
          <w:i/>
          <w:spacing w:val="-13"/>
          <w:sz w:val="24"/>
        </w:rPr>
        <w:t xml:space="preserve"> </w:t>
      </w:r>
      <w:r>
        <w:rPr>
          <w:i/>
          <w:sz w:val="24"/>
        </w:rPr>
        <w:t>Magna</w:t>
      </w:r>
      <w:r>
        <w:rPr>
          <w:i/>
          <w:spacing w:val="-14"/>
          <w:sz w:val="24"/>
        </w:rPr>
        <w:t xml:space="preserve"> </w:t>
      </w:r>
      <w:r>
        <w:rPr>
          <w:i/>
          <w:sz w:val="24"/>
        </w:rPr>
        <w:t>Carta</w:t>
      </w:r>
      <w:r>
        <w:rPr>
          <w:i/>
          <w:spacing w:val="-14"/>
          <w:sz w:val="24"/>
        </w:rPr>
        <w:t xml:space="preserve"> </w:t>
      </w:r>
      <w:r>
        <w:rPr>
          <w:i/>
          <w:sz w:val="24"/>
        </w:rPr>
        <w:t>of</w:t>
      </w:r>
      <w:r>
        <w:rPr>
          <w:i/>
          <w:spacing w:val="-14"/>
          <w:sz w:val="24"/>
        </w:rPr>
        <w:t xml:space="preserve"> </w:t>
      </w:r>
      <w:r>
        <w:rPr>
          <w:i/>
          <w:sz w:val="24"/>
        </w:rPr>
        <w:t>1988.</w:t>
      </w:r>
      <w:r>
        <w:rPr>
          <w:i/>
          <w:spacing w:val="-14"/>
          <w:sz w:val="24"/>
        </w:rPr>
        <w:t xml:space="preserve"> </w:t>
      </w:r>
      <w:r>
        <w:rPr>
          <w:i/>
          <w:sz w:val="24"/>
        </w:rPr>
        <w:t>In</w:t>
      </w:r>
      <w:r>
        <w:rPr>
          <w:i/>
          <w:spacing w:val="-15"/>
          <w:sz w:val="24"/>
        </w:rPr>
        <w:t xml:space="preserve"> </w:t>
      </w:r>
      <w:r>
        <w:rPr>
          <w:i/>
          <w:sz w:val="24"/>
        </w:rPr>
        <w:t>the</w:t>
      </w:r>
      <w:r>
        <w:rPr>
          <w:i/>
          <w:spacing w:val="-15"/>
          <w:sz w:val="24"/>
        </w:rPr>
        <w:t xml:space="preserve"> </w:t>
      </w:r>
      <w:r>
        <w:rPr>
          <w:i/>
          <w:sz w:val="24"/>
        </w:rPr>
        <w:t>meantime,</w:t>
      </w:r>
      <w:r>
        <w:rPr>
          <w:i/>
          <w:spacing w:val="-14"/>
          <w:sz w:val="24"/>
        </w:rPr>
        <w:t xml:space="preserve"> </w:t>
      </w:r>
      <w:r>
        <w:rPr>
          <w:i/>
          <w:sz w:val="24"/>
        </w:rPr>
        <w:t>the</w:t>
      </w:r>
      <w:r>
        <w:rPr>
          <w:i/>
          <w:spacing w:val="-15"/>
          <w:sz w:val="24"/>
        </w:rPr>
        <w:t xml:space="preserve"> </w:t>
      </w:r>
      <w:r>
        <w:rPr>
          <w:i/>
          <w:sz w:val="24"/>
        </w:rPr>
        <w:t>purpose</w:t>
      </w:r>
      <w:r>
        <w:rPr>
          <w:i/>
          <w:spacing w:val="-15"/>
          <w:sz w:val="24"/>
        </w:rPr>
        <w:t xml:space="preserve"> </w:t>
      </w:r>
      <w:r>
        <w:rPr>
          <w:i/>
          <w:sz w:val="24"/>
        </w:rPr>
        <w:t>of</w:t>
      </w:r>
      <w:r>
        <w:rPr>
          <w:i/>
          <w:spacing w:val="-14"/>
          <w:sz w:val="24"/>
        </w:rPr>
        <w:t xml:space="preserve"> </w:t>
      </w:r>
      <w:r>
        <w:rPr>
          <w:i/>
          <w:sz w:val="24"/>
        </w:rPr>
        <w:t>this</w:t>
      </w:r>
      <w:r>
        <w:rPr>
          <w:i/>
          <w:spacing w:val="-14"/>
          <w:sz w:val="24"/>
        </w:rPr>
        <w:t xml:space="preserve"> </w:t>
      </w:r>
      <w:r>
        <w:rPr>
          <w:i/>
          <w:sz w:val="24"/>
        </w:rPr>
        <w:t>article</w:t>
      </w:r>
      <w:r>
        <w:rPr>
          <w:i/>
          <w:spacing w:val="-15"/>
          <w:sz w:val="24"/>
        </w:rPr>
        <w:t xml:space="preserve"> </w:t>
      </w:r>
      <w:r>
        <w:rPr>
          <w:i/>
          <w:sz w:val="24"/>
        </w:rPr>
        <w:t>was</w:t>
      </w:r>
      <w:r>
        <w:rPr>
          <w:i/>
          <w:spacing w:val="-14"/>
          <w:sz w:val="24"/>
        </w:rPr>
        <w:t xml:space="preserve"> </w:t>
      </w:r>
      <w:r>
        <w:rPr>
          <w:i/>
          <w:sz w:val="24"/>
        </w:rPr>
        <w:t>to</w:t>
      </w:r>
      <w:r>
        <w:rPr>
          <w:i/>
          <w:spacing w:val="-14"/>
          <w:sz w:val="24"/>
        </w:rPr>
        <w:t xml:space="preserve"> </w:t>
      </w:r>
      <w:r>
        <w:rPr>
          <w:i/>
          <w:sz w:val="24"/>
        </w:rPr>
        <w:t>analyze the</w:t>
      </w:r>
      <w:r>
        <w:rPr>
          <w:i/>
          <w:spacing w:val="-14"/>
          <w:sz w:val="24"/>
        </w:rPr>
        <w:t xml:space="preserve"> </w:t>
      </w:r>
      <w:r>
        <w:rPr>
          <w:i/>
          <w:sz w:val="24"/>
        </w:rPr>
        <w:t>gender</w:t>
      </w:r>
      <w:r>
        <w:rPr>
          <w:i/>
          <w:spacing w:val="-11"/>
          <w:sz w:val="24"/>
        </w:rPr>
        <w:t xml:space="preserve"> </w:t>
      </w:r>
      <w:r>
        <w:rPr>
          <w:i/>
          <w:sz w:val="24"/>
        </w:rPr>
        <w:t>quota</w:t>
      </w:r>
      <w:r>
        <w:rPr>
          <w:i/>
          <w:spacing w:val="-13"/>
          <w:sz w:val="24"/>
        </w:rPr>
        <w:t xml:space="preserve"> </w:t>
      </w:r>
      <w:r>
        <w:rPr>
          <w:i/>
          <w:sz w:val="24"/>
        </w:rPr>
        <w:t>in</w:t>
      </w:r>
      <w:r>
        <w:rPr>
          <w:i/>
          <w:spacing w:val="-13"/>
          <w:sz w:val="24"/>
        </w:rPr>
        <w:t xml:space="preserve"> </w:t>
      </w:r>
      <w:r>
        <w:rPr>
          <w:i/>
          <w:sz w:val="24"/>
        </w:rPr>
        <w:t>the</w:t>
      </w:r>
      <w:r>
        <w:rPr>
          <w:i/>
          <w:spacing w:val="-11"/>
          <w:sz w:val="24"/>
        </w:rPr>
        <w:t xml:space="preserve"> </w:t>
      </w:r>
      <w:r>
        <w:rPr>
          <w:i/>
          <w:sz w:val="24"/>
        </w:rPr>
        <w:t>electoral</w:t>
      </w:r>
      <w:r>
        <w:rPr>
          <w:i/>
          <w:spacing w:val="-12"/>
          <w:sz w:val="24"/>
        </w:rPr>
        <w:t xml:space="preserve"> </w:t>
      </w:r>
      <w:r>
        <w:rPr>
          <w:i/>
          <w:sz w:val="24"/>
        </w:rPr>
        <w:t>system,</w:t>
      </w:r>
      <w:r>
        <w:rPr>
          <w:i/>
          <w:spacing w:val="-11"/>
          <w:sz w:val="24"/>
        </w:rPr>
        <w:t xml:space="preserve"> </w:t>
      </w:r>
      <w:r>
        <w:rPr>
          <w:i/>
          <w:sz w:val="24"/>
        </w:rPr>
        <w:t>introduced</w:t>
      </w:r>
      <w:r>
        <w:rPr>
          <w:i/>
          <w:spacing w:val="-13"/>
          <w:sz w:val="24"/>
        </w:rPr>
        <w:t xml:space="preserve"> </w:t>
      </w:r>
      <w:r>
        <w:rPr>
          <w:i/>
          <w:sz w:val="24"/>
        </w:rPr>
        <w:t>by</w:t>
      </w:r>
      <w:r>
        <w:rPr>
          <w:i/>
          <w:spacing w:val="-14"/>
          <w:sz w:val="24"/>
        </w:rPr>
        <w:t xml:space="preserve"> </w:t>
      </w:r>
      <w:r>
        <w:rPr>
          <w:i/>
          <w:sz w:val="24"/>
        </w:rPr>
        <w:t>Law</w:t>
      </w:r>
      <w:r>
        <w:rPr>
          <w:i/>
          <w:spacing w:val="-13"/>
          <w:sz w:val="24"/>
        </w:rPr>
        <w:t xml:space="preserve"> </w:t>
      </w:r>
      <w:r>
        <w:rPr>
          <w:i/>
          <w:sz w:val="24"/>
        </w:rPr>
        <w:t>n.</w:t>
      </w:r>
      <w:r>
        <w:rPr>
          <w:i/>
          <w:spacing w:val="-13"/>
          <w:sz w:val="24"/>
        </w:rPr>
        <w:t xml:space="preserve"> </w:t>
      </w:r>
      <w:r>
        <w:rPr>
          <w:i/>
          <w:sz w:val="24"/>
        </w:rPr>
        <w:t>9.100/95</w:t>
      </w:r>
      <w:r>
        <w:rPr>
          <w:i/>
          <w:spacing w:val="-10"/>
          <w:sz w:val="24"/>
        </w:rPr>
        <w:t xml:space="preserve"> </w:t>
      </w:r>
      <w:r>
        <w:rPr>
          <w:i/>
          <w:sz w:val="24"/>
        </w:rPr>
        <w:t>and</w:t>
      </w:r>
      <w:r>
        <w:rPr>
          <w:i/>
          <w:spacing w:val="-11"/>
          <w:sz w:val="24"/>
        </w:rPr>
        <w:t xml:space="preserve"> </w:t>
      </w:r>
      <w:r>
        <w:rPr>
          <w:i/>
          <w:sz w:val="24"/>
        </w:rPr>
        <w:t>subsequently amended by Law no. 9.504/97 and this, by Law no. 12.034/2009, which established the mandatory</w:t>
      </w:r>
      <w:r>
        <w:rPr>
          <w:i/>
          <w:spacing w:val="-15"/>
          <w:sz w:val="24"/>
        </w:rPr>
        <w:t xml:space="preserve"> </w:t>
      </w:r>
      <w:r>
        <w:rPr>
          <w:i/>
          <w:sz w:val="24"/>
        </w:rPr>
        <w:t>gender</w:t>
      </w:r>
      <w:r>
        <w:rPr>
          <w:i/>
          <w:spacing w:val="-15"/>
          <w:sz w:val="24"/>
        </w:rPr>
        <w:t xml:space="preserve"> </w:t>
      </w:r>
      <w:r>
        <w:rPr>
          <w:i/>
          <w:sz w:val="24"/>
        </w:rPr>
        <w:t>quota</w:t>
      </w:r>
      <w:r>
        <w:rPr>
          <w:i/>
          <w:spacing w:val="-15"/>
          <w:sz w:val="24"/>
        </w:rPr>
        <w:t xml:space="preserve"> </w:t>
      </w:r>
      <w:r>
        <w:rPr>
          <w:i/>
          <w:sz w:val="24"/>
        </w:rPr>
        <w:t>in</w:t>
      </w:r>
      <w:r>
        <w:rPr>
          <w:i/>
          <w:spacing w:val="-15"/>
          <w:sz w:val="24"/>
        </w:rPr>
        <w:t xml:space="preserve"> </w:t>
      </w:r>
      <w:r>
        <w:rPr>
          <w:i/>
          <w:sz w:val="24"/>
        </w:rPr>
        <w:t>proportional</w:t>
      </w:r>
      <w:r>
        <w:rPr>
          <w:i/>
          <w:spacing w:val="-15"/>
          <w:sz w:val="24"/>
        </w:rPr>
        <w:t xml:space="preserve"> </w:t>
      </w:r>
      <w:r>
        <w:rPr>
          <w:i/>
          <w:sz w:val="24"/>
        </w:rPr>
        <w:t>election</w:t>
      </w:r>
      <w:r>
        <w:rPr>
          <w:i/>
          <w:spacing w:val="-15"/>
          <w:sz w:val="24"/>
        </w:rPr>
        <w:t xml:space="preserve"> </w:t>
      </w:r>
      <w:r>
        <w:rPr>
          <w:i/>
          <w:sz w:val="24"/>
        </w:rPr>
        <w:t>systems.</w:t>
      </w:r>
      <w:r>
        <w:rPr>
          <w:i/>
          <w:spacing w:val="-15"/>
          <w:sz w:val="24"/>
        </w:rPr>
        <w:t xml:space="preserve"> </w:t>
      </w:r>
      <w:r>
        <w:rPr>
          <w:i/>
          <w:sz w:val="24"/>
        </w:rPr>
        <w:t>To</w:t>
      </w:r>
      <w:r>
        <w:rPr>
          <w:i/>
          <w:spacing w:val="-15"/>
          <w:sz w:val="24"/>
        </w:rPr>
        <w:t xml:space="preserve"> </w:t>
      </w:r>
      <w:r>
        <w:rPr>
          <w:i/>
          <w:sz w:val="24"/>
        </w:rPr>
        <w:t>achieve</w:t>
      </w:r>
      <w:r>
        <w:rPr>
          <w:i/>
          <w:spacing w:val="-15"/>
          <w:sz w:val="24"/>
        </w:rPr>
        <w:t xml:space="preserve"> </w:t>
      </w:r>
      <w:r>
        <w:rPr>
          <w:i/>
          <w:sz w:val="24"/>
        </w:rPr>
        <w:t>this,</w:t>
      </w:r>
      <w:r>
        <w:rPr>
          <w:i/>
          <w:spacing w:val="-15"/>
          <w:sz w:val="24"/>
        </w:rPr>
        <w:t xml:space="preserve"> </w:t>
      </w:r>
      <w:r>
        <w:rPr>
          <w:i/>
          <w:sz w:val="24"/>
        </w:rPr>
        <w:t>qualitative</w:t>
      </w:r>
      <w:r>
        <w:rPr>
          <w:i/>
          <w:spacing w:val="-15"/>
          <w:sz w:val="24"/>
        </w:rPr>
        <w:t xml:space="preserve"> </w:t>
      </w:r>
      <w:r>
        <w:rPr>
          <w:i/>
          <w:sz w:val="24"/>
        </w:rPr>
        <w:t>and exploratory</w:t>
      </w:r>
      <w:r>
        <w:rPr>
          <w:i/>
          <w:spacing w:val="-14"/>
          <w:sz w:val="24"/>
        </w:rPr>
        <w:t xml:space="preserve"> </w:t>
      </w:r>
      <w:r>
        <w:rPr>
          <w:i/>
          <w:sz w:val="24"/>
        </w:rPr>
        <w:t>research</w:t>
      </w:r>
      <w:r>
        <w:rPr>
          <w:i/>
          <w:spacing w:val="-14"/>
          <w:sz w:val="24"/>
        </w:rPr>
        <w:t xml:space="preserve"> </w:t>
      </w:r>
      <w:r>
        <w:rPr>
          <w:i/>
          <w:sz w:val="24"/>
        </w:rPr>
        <w:t>was</w:t>
      </w:r>
      <w:r>
        <w:rPr>
          <w:i/>
          <w:spacing w:val="-13"/>
          <w:sz w:val="24"/>
        </w:rPr>
        <w:t xml:space="preserve"> </w:t>
      </w:r>
      <w:r>
        <w:rPr>
          <w:i/>
          <w:sz w:val="24"/>
        </w:rPr>
        <w:t>used,</w:t>
      </w:r>
      <w:r>
        <w:rPr>
          <w:i/>
          <w:spacing w:val="-14"/>
          <w:sz w:val="24"/>
        </w:rPr>
        <w:t xml:space="preserve"> </w:t>
      </w:r>
      <w:r>
        <w:rPr>
          <w:i/>
          <w:sz w:val="24"/>
        </w:rPr>
        <w:t>based</w:t>
      </w:r>
      <w:r>
        <w:rPr>
          <w:i/>
          <w:spacing w:val="-14"/>
          <w:sz w:val="24"/>
        </w:rPr>
        <w:t xml:space="preserve"> </w:t>
      </w:r>
      <w:r>
        <w:rPr>
          <w:i/>
          <w:sz w:val="24"/>
        </w:rPr>
        <w:t>on</w:t>
      </w:r>
      <w:r>
        <w:rPr>
          <w:i/>
          <w:spacing w:val="-14"/>
          <w:sz w:val="24"/>
        </w:rPr>
        <w:t xml:space="preserve"> </w:t>
      </w:r>
      <w:r>
        <w:rPr>
          <w:i/>
          <w:sz w:val="24"/>
        </w:rPr>
        <w:t>bibliographic</w:t>
      </w:r>
      <w:r>
        <w:rPr>
          <w:i/>
          <w:spacing w:val="-14"/>
          <w:sz w:val="24"/>
        </w:rPr>
        <w:t xml:space="preserve"> </w:t>
      </w:r>
      <w:r>
        <w:rPr>
          <w:i/>
          <w:sz w:val="24"/>
        </w:rPr>
        <w:t>and</w:t>
      </w:r>
      <w:r>
        <w:rPr>
          <w:i/>
          <w:spacing w:val="-14"/>
          <w:sz w:val="24"/>
        </w:rPr>
        <w:t xml:space="preserve"> </w:t>
      </w:r>
      <w:r>
        <w:rPr>
          <w:i/>
          <w:sz w:val="24"/>
        </w:rPr>
        <w:t>documentary</w:t>
      </w:r>
      <w:r>
        <w:rPr>
          <w:i/>
          <w:spacing w:val="-14"/>
          <w:sz w:val="24"/>
        </w:rPr>
        <w:t xml:space="preserve"> </w:t>
      </w:r>
      <w:r>
        <w:rPr>
          <w:i/>
          <w:sz w:val="24"/>
        </w:rPr>
        <w:t>sources,</w:t>
      </w:r>
      <w:r>
        <w:rPr>
          <w:i/>
          <w:spacing w:val="-13"/>
          <w:sz w:val="24"/>
        </w:rPr>
        <w:t xml:space="preserve"> </w:t>
      </w:r>
      <w:r>
        <w:rPr>
          <w:i/>
          <w:sz w:val="24"/>
        </w:rPr>
        <w:t>as</w:t>
      </w:r>
      <w:r>
        <w:rPr>
          <w:i/>
          <w:spacing w:val="-13"/>
          <w:sz w:val="24"/>
        </w:rPr>
        <w:t xml:space="preserve"> </w:t>
      </w:r>
      <w:r>
        <w:rPr>
          <w:i/>
          <w:sz w:val="24"/>
        </w:rPr>
        <w:t>well as data collection from the Superior Electoral Court (TSE) website. As a result, it was found</w:t>
      </w:r>
      <w:r>
        <w:rPr>
          <w:i/>
          <w:spacing w:val="-8"/>
          <w:sz w:val="24"/>
        </w:rPr>
        <w:t xml:space="preserve"> </w:t>
      </w:r>
      <w:r>
        <w:rPr>
          <w:i/>
          <w:sz w:val="24"/>
        </w:rPr>
        <w:t>that</w:t>
      </w:r>
      <w:r>
        <w:rPr>
          <w:i/>
          <w:spacing w:val="-8"/>
          <w:sz w:val="24"/>
        </w:rPr>
        <w:t xml:space="preserve"> </w:t>
      </w:r>
      <w:r>
        <w:rPr>
          <w:i/>
          <w:sz w:val="24"/>
        </w:rPr>
        <w:t>women's</w:t>
      </w:r>
      <w:r>
        <w:rPr>
          <w:i/>
          <w:spacing w:val="-8"/>
          <w:sz w:val="24"/>
        </w:rPr>
        <w:t xml:space="preserve"> </w:t>
      </w:r>
      <w:r>
        <w:rPr>
          <w:i/>
          <w:sz w:val="24"/>
        </w:rPr>
        <w:t>negligible</w:t>
      </w:r>
      <w:r>
        <w:rPr>
          <w:i/>
          <w:spacing w:val="-9"/>
          <w:sz w:val="24"/>
        </w:rPr>
        <w:t xml:space="preserve"> </w:t>
      </w:r>
      <w:r>
        <w:rPr>
          <w:i/>
          <w:sz w:val="24"/>
        </w:rPr>
        <w:t>participation</w:t>
      </w:r>
      <w:r>
        <w:rPr>
          <w:i/>
          <w:spacing w:val="-8"/>
          <w:sz w:val="24"/>
        </w:rPr>
        <w:t xml:space="preserve"> </w:t>
      </w:r>
      <w:r>
        <w:rPr>
          <w:i/>
          <w:sz w:val="24"/>
        </w:rPr>
        <w:t>in</w:t>
      </w:r>
      <w:r>
        <w:rPr>
          <w:i/>
          <w:spacing w:val="-8"/>
          <w:sz w:val="24"/>
        </w:rPr>
        <w:t xml:space="preserve"> </w:t>
      </w:r>
      <w:r>
        <w:rPr>
          <w:i/>
          <w:sz w:val="24"/>
        </w:rPr>
        <w:t>politics</w:t>
      </w:r>
      <w:r>
        <w:rPr>
          <w:i/>
          <w:spacing w:val="-8"/>
          <w:sz w:val="24"/>
        </w:rPr>
        <w:t xml:space="preserve"> </w:t>
      </w:r>
      <w:r>
        <w:rPr>
          <w:i/>
          <w:sz w:val="24"/>
        </w:rPr>
        <w:t>is</w:t>
      </w:r>
      <w:r>
        <w:rPr>
          <w:i/>
          <w:spacing w:val="-8"/>
          <w:sz w:val="24"/>
        </w:rPr>
        <w:t xml:space="preserve"> </w:t>
      </w:r>
      <w:r>
        <w:rPr>
          <w:i/>
          <w:sz w:val="24"/>
        </w:rPr>
        <w:t>linked</w:t>
      </w:r>
      <w:r>
        <w:rPr>
          <w:i/>
          <w:spacing w:val="-8"/>
          <w:sz w:val="24"/>
        </w:rPr>
        <w:t xml:space="preserve"> </w:t>
      </w:r>
      <w:r>
        <w:rPr>
          <w:i/>
          <w:sz w:val="24"/>
        </w:rPr>
        <w:t>to</w:t>
      </w:r>
      <w:r>
        <w:rPr>
          <w:i/>
          <w:spacing w:val="-8"/>
          <w:sz w:val="24"/>
        </w:rPr>
        <w:t xml:space="preserve"> </w:t>
      </w:r>
      <w:r>
        <w:rPr>
          <w:i/>
          <w:sz w:val="24"/>
        </w:rPr>
        <w:t>the</w:t>
      </w:r>
      <w:r>
        <w:rPr>
          <w:i/>
          <w:spacing w:val="-9"/>
          <w:sz w:val="24"/>
        </w:rPr>
        <w:t xml:space="preserve"> </w:t>
      </w:r>
      <w:r>
        <w:rPr>
          <w:i/>
          <w:sz w:val="24"/>
        </w:rPr>
        <w:t>patriarchal</w:t>
      </w:r>
      <w:r>
        <w:rPr>
          <w:i/>
          <w:spacing w:val="-8"/>
          <w:sz w:val="24"/>
        </w:rPr>
        <w:t xml:space="preserve"> </w:t>
      </w:r>
      <w:r>
        <w:rPr>
          <w:i/>
          <w:sz w:val="24"/>
        </w:rPr>
        <w:t>culture embedded in Brazil, which</w:t>
      </w:r>
      <w:r>
        <w:rPr>
          <w:i/>
          <w:spacing w:val="-1"/>
          <w:sz w:val="24"/>
        </w:rPr>
        <w:t xml:space="preserve"> </w:t>
      </w:r>
      <w:r>
        <w:rPr>
          <w:i/>
          <w:sz w:val="24"/>
        </w:rPr>
        <w:t>considers women unqualified to occupy</w:t>
      </w:r>
      <w:r>
        <w:rPr>
          <w:i/>
          <w:spacing w:val="-1"/>
          <w:sz w:val="24"/>
        </w:rPr>
        <w:t xml:space="preserve"> </w:t>
      </w:r>
      <w:r>
        <w:rPr>
          <w:i/>
          <w:sz w:val="24"/>
        </w:rPr>
        <w:t>public</w:t>
      </w:r>
      <w:r>
        <w:rPr>
          <w:i/>
          <w:spacing w:val="-1"/>
          <w:sz w:val="24"/>
        </w:rPr>
        <w:t xml:space="preserve"> </w:t>
      </w:r>
      <w:r>
        <w:rPr>
          <w:i/>
          <w:sz w:val="24"/>
        </w:rPr>
        <w:t>spaces. Given this</w:t>
      </w:r>
      <w:r>
        <w:rPr>
          <w:i/>
          <w:spacing w:val="-11"/>
          <w:sz w:val="24"/>
        </w:rPr>
        <w:t xml:space="preserve"> </w:t>
      </w:r>
      <w:r>
        <w:rPr>
          <w:i/>
          <w:sz w:val="24"/>
        </w:rPr>
        <w:t>situation,</w:t>
      </w:r>
      <w:r>
        <w:rPr>
          <w:i/>
          <w:spacing w:val="-14"/>
          <w:sz w:val="24"/>
        </w:rPr>
        <w:t xml:space="preserve"> </w:t>
      </w:r>
      <w:r>
        <w:rPr>
          <w:i/>
          <w:sz w:val="24"/>
        </w:rPr>
        <w:t>there</w:t>
      </w:r>
      <w:r>
        <w:rPr>
          <w:i/>
          <w:spacing w:val="-13"/>
          <w:sz w:val="24"/>
        </w:rPr>
        <w:t xml:space="preserve"> </w:t>
      </w:r>
      <w:r>
        <w:rPr>
          <w:i/>
          <w:sz w:val="24"/>
        </w:rPr>
        <w:t>is</w:t>
      </w:r>
      <w:r>
        <w:rPr>
          <w:i/>
          <w:spacing w:val="-11"/>
          <w:sz w:val="24"/>
        </w:rPr>
        <w:t xml:space="preserve"> </w:t>
      </w:r>
      <w:r>
        <w:rPr>
          <w:i/>
          <w:sz w:val="24"/>
        </w:rPr>
        <w:t>a</w:t>
      </w:r>
      <w:r>
        <w:rPr>
          <w:i/>
          <w:spacing w:val="-12"/>
          <w:sz w:val="24"/>
        </w:rPr>
        <w:t xml:space="preserve"> </w:t>
      </w:r>
      <w:r>
        <w:rPr>
          <w:i/>
          <w:sz w:val="24"/>
        </w:rPr>
        <w:t>need</w:t>
      </w:r>
      <w:r>
        <w:rPr>
          <w:i/>
          <w:spacing w:val="-12"/>
          <w:sz w:val="24"/>
        </w:rPr>
        <w:t xml:space="preserve"> </w:t>
      </w:r>
      <w:r>
        <w:rPr>
          <w:i/>
          <w:sz w:val="24"/>
        </w:rPr>
        <w:t>for</w:t>
      </w:r>
      <w:r>
        <w:rPr>
          <w:i/>
          <w:spacing w:val="-11"/>
          <w:sz w:val="24"/>
        </w:rPr>
        <w:t xml:space="preserve"> </w:t>
      </w:r>
      <w:r>
        <w:rPr>
          <w:i/>
          <w:sz w:val="24"/>
        </w:rPr>
        <w:t>measures</w:t>
      </w:r>
      <w:r>
        <w:rPr>
          <w:i/>
          <w:spacing w:val="-11"/>
          <w:sz w:val="24"/>
        </w:rPr>
        <w:t xml:space="preserve"> </w:t>
      </w:r>
      <w:r>
        <w:rPr>
          <w:i/>
          <w:sz w:val="24"/>
        </w:rPr>
        <w:t>to</w:t>
      </w:r>
      <w:r>
        <w:rPr>
          <w:i/>
          <w:spacing w:val="-11"/>
          <w:sz w:val="24"/>
        </w:rPr>
        <w:t xml:space="preserve"> </w:t>
      </w:r>
      <w:r>
        <w:rPr>
          <w:i/>
          <w:sz w:val="24"/>
        </w:rPr>
        <w:t>neutralize</w:t>
      </w:r>
      <w:r>
        <w:rPr>
          <w:i/>
          <w:spacing w:val="-12"/>
          <w:sz w:val="24"/>
        </w:rPr>
        <w:t xml:space="preserve"> </w:t>
      </w:r>
      <w:r>
        <w:rPr>
          <w:i/>
          <w:sz w:val="24"/>
        </w:rPr>
        <w:t>gender</w:t>
      </w:r>
      <w:r>
        <w:rPr>
          <w:i/>
          <w:spacing w:val="-11"/>
          <w:sz w:val="24"/>
        </w:rPr>
        <w:t xml:space="preserve"> </w:t>
      </w:r>
      <w:r>
        <w:rPr>
          <w:i/>
          <w:sz w:val="24"/>
        </w:rPr>
        <w:t>inequality</w:t>
      </w:r>
      <w:r>
        <w:rPr>
          <w:i/>
          <w:spacing w:val="-13"/>
          <w:sz w:val="24"/>
        </w:rPr>
        <w:t xml:space="preserve"> </w:t>
      </w:r>
      <w:r>
        <w:rPr>
          <w:i/>
          <w:sz w:val="24"/>
        </w:rPr>
        <w:t>in</w:t>
      </w:r>
      <w:r>
        <w:rPr>
          <w:i/>
          <w:spacing w:val="-14"/>
          <w:sz w:val="24"/>
        </w:rPr>
        <w:t xml:space="preserve"> </w:t>
      </w:r>
      <w:r>
        <w:rPr>
          <w:i/>
          <w:sz w:val="24"/>
        </w:rPr>
        <w:t>politics,</w:t>
      </w:r>
      <w:r>
        <w:rPr>
          <w:i/>
          <w:spacing w:val="-14"/>
          <w:sz w:val="24"/>
        </w:rPr>
        <w:t xml:space="preserve"> </w:t>
      </w:r>
      <w:r>
        <w:rPr>
          <w:i/>
          <w:sz w:val="24"/>
        </w:rPr>
        <w:t>with the creation of an electoral gender quota. Therefore, Law no. 9,504/97 established that at</w:t>
      </w:r>
      <w:r>
        <w:rPr>
          <w:i/>
          <w:spacing w:val="-5"/>
          <w:sz w:val="24"/>
        </w:rPr>
        <w:t xml:space="preserve"> </w:t>
      </w:r>
      <w:r>
        <w:rPr>
          <w:i/>
          <w:sz w:val="24"/>
        </w:rPr>
        <w:t>least</w:t>
      </w:r>
      <w:r>
        <w:rPr>
          <w:i/>
          <w:spacing w:val="-5"/>
          <w:sz w:val="24"/>
        </w:rPr>
        <w:t xml:space="preserve"> </w:t>
      </w:r>
      <w:r>
        <w:rPr>
          <w:i/>
          <w:sz w:val="24"/>
        </w:rPr>
        <w:t>30%</w:t>
      </w:r>
      <w:r>
        <w:rPr>
          <w:i/>
          <w:spacing w:val="-6"/>
          <w:sz w:val="24"/>
        </w:rPr>
        <w:t xml:space="preserve"> </w:t>
      </w:r>
      <w:r>
        <w:rPr>
          <w:i/>
          <w:sz w:val="24"/>
        </w:rPr>
        <w:t>of</w:t>
      </w:r>
      <w:r>
        <w:rPr>
          <w:i/>
          <w:spacing w:val="-5"/>
          <w:sz w:val="24"/>
        </w:rPr>
        <w:t xml:space="preserve"> </w:t>
      </w:r>
      <w:r>
        <w:rPr>
          <w:i/>
          <w:sz w:val="24"/>
        </w:rPr>
        <w:t>applications</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reserved</w:t>
      </w:r>
      <w:r>
        <w:rPr>
          <w:i/>
          <w:spacing w:val="-5"/>
          <w:sz w:val="24"/>
        </w:rPr>
        <w:t xml:space="preserve"> </w:t>
      </w:r>
      <w:r>
        <w:rPr>
          <w:i/>
          <w:sz w:val="24"/>
        </w:rPr>
        <w:t>for</w:t>
      </w:r>
      <w:r>
        <w:rPr>
          <w:i/>
          <w:spacing w:val="-3"/>
          <w:sz w:val="24"/>
        </w:rPr>
        <w:t xml:space="preserve"> </w:t>
      </w:r>
      <w:r>
        <w:rPr>
          <w:i/>
          <w:sz w:val="24"/>
        </w:rPr>
        <w:t>both</w:t>
      </w:r>
      <w:r>
        <w:rPr>
          <w:i/>
          <w:spacing w:val="-5"/>
          <w:sz w:val="24"/>
        </w:rPr>
        <w:t xml:space="preserve"> </w:t>
      </w:r>
      <w:r>
        <w:rPr>
          <w:i/>
          <w:sz w:val="24"/>
        </w:rPr>
        <w:t>sexes.</w:t>
      </w:r>
      <w:r>
        <w:rPr>
          <w:i/>
          <w:spacing w:val="-5"/>
          <w:sz w:val="24"/>
        </w:rPr>
        <w:t xml:space="preserve"> </w:t>
      </w:r>
      <w:r>
        <w:rPr>
          <w:i/>
          <w:sz w:val="24"/>
        </w:rPr>
        <w:t>However,</w:t>
      </w:r>
      <w:r>
        <w:rPr>
          <w:i/>
          <w:spacing w:val="-5"/>
          <w:sz w:val="24"/>
        </w:rPr>
        <w:t xml:space="preserve"> </w:t>
      </w:r>
      <w:r>
        <w:rPr>
          <w:i/>
          <w:sz w:val="24"/>
        </w:rPr>
        <w:t>given</w:t>
      </w:r>
      <w:r>
        <w:rPr>
          <w:i/>
          <w:spacing w:val="-5"/>
          <w:sz w:val="24"/>
        </w:rPr>
        <w:t xml:space="preserve"> </w:t>
      </w:r>
      <w:r>
        <w:rPr>
          <w:i/>
          <w:sz w:val="24"/>
        </w:rPr>
        <w:t>the</w:t>
      </w:r>
      <w:r>
        <w:rPr>
          <w:i/>
          <w:spacing w:val="-5"/>
          <w:sz w:val="24"/>
        </w:rPr>
        <w:t xml:space="preserve"> </w:t>
      </w:r>
      <w:r>
        <w:rPr>
          <w:i/>
          <w:sz w:val="24"/>
        </w:rPr>
        <w:t>various criticisms</w:t>
      </w:r>
      <w:r>
        <w:rPr>
          <w:i/>
          <w:spacing w:val="-7"/>
          <w:sz w:val="24"/>
        </w:rPr>
        <w:t xml:space="preserve"> </w:t>
      </w:r>
      <w:r>
        <w:rPr>
          <w:i/>
          <w:sz w:val="24"/>
        </w:rPr>
        <w:t>about</w:t>
      </w:r>
      <w:r>
        <w:rPr>
          <w:i/>
          <w:spacing w:val="-6"/>
          <w:sz w:val="24"/>
        </w:rPr>
        <w:t xml:space="preserve"> </w:t>
      </w:r>
      <w:r>
        <w:rPr>
          <w:i/>
          <w:sz w:val="24"/>
        </w:rPr>
        <w:t>the</w:t>
      </w:r>
      <w:r>
        <w:rPr>
          <w:i/>
          <w:spacing w:val="-7"/>
          <w:sz w:val="24"/>
        </w:rPr>
        <w:t xml:space="preserve"> </w:t>
      </w:r>
      <w:r>
        <w:rPr>
          <w:i/>
          <w:sz w:val="24"/>
        </w:rPr>
        <w:t>lack</w:t>
      </w:r>
      <w:r>
        <w:rPr>
          <w:i/>
          <w:spacing w:val="-6"/>
          <w:sz w:val="24"/>
        </w:rPr>
        <w:t xml:space="preserve"> </w:t>
      </w:r>
      <w:r>
        <w:rPr>
          <w:i/>
          <w:sz w:val="24"/>
        </w:rPr>
        <w:t>of</w:t>
      </w:r>
      <w:r>
        <w:rPr>
          <w:i/>
          <w:spacing w:val="-6"/>
          <w:sz w:val="24"/>
        </w:rPr>
        <w:t xml:space="preserve"> </w:t>
      </w:r>
      <w:r>
        <w:rPr>
          <w:i/>
          <w:sz w:val="24"/>
        </w:rPr>
        <w:t>mandatory</w:t>
      </w:r>
      <w:r>
        <w:rPr>
          <w:i/>
          <w:spacing w:val="-8"/>
          <w:sz w:val="24"/>
        </w:rPr>
        <w:t xml:space="preserve"> </w:t>
      </w:r>
      <w:r>
        <w:rPr>
          <w:i/>
          <w:sz w:val="24"/>
        </w:rPr>
        <w:t>execution</w:t>
      </w:r>
      <w:r>
        <w:rPr>
          <w:i/>
          <w:spacing w:val="-7"/>
          <w:sz w:val="24"/>
        </w:rPr>
        <w:t xml:space="preserve"> </w:t>
      </w:r>
      <w:r>
        <w:rPr>
          <w:i/>
          <w:sz w:val="24"/>
        </w:rPr>
        <w:t>of</w:t>
      </w:r>
      <w:r>
        <w:rPr>
          <w:i/>
          <w:spacing w:val="-6"/>
          <w:sz w:val="24"/>
        </w:rPr>
        <w:t xml:space="preserve"> </w:t>
      </w:r>
      <w:r>
        <w:rPr>
          <w:i/>
          <w:sz w:val="24"/>
        </w:rPr>
        <w:t>this</w:t>
      </w:r>
      <w:r>
        <w:rPr>
          <w:i/>
          <w:spacing w:val="-7"/>
          <w:sz w:val="24"/>
        </w:rPr>
        <w:t xml:space="preserve"> </w:t>
      </w:r>
      <w:r>
        <w:rPr>
          <w:i/>
          <w:sz w:val="24"/>
        </w:rPr>
        <w:t>law,</w:t>
      </w:r>
      <w:r>
        <w:rPr>
          <w:i/>
          <w:spacing w:val="-7"/>
          <w:sz w:val="24"/>
        </w:rPr>
        <w:t xml:space="preserve"> </w:t>
      </w:r>
      <w:r>
        <w:rPr>
          <w:i/>
          <w:sz w:val="24"/>
        </w:rPr>
        <w:t>the</w:t>
      </w:r>
      <w:r>
        <w:rPr>
          <w:i/>
          <w:spacing w:val="-7"/>
          <w:sz w:val="24"/>
        </w:rPr>
        <w:t xml:space="preserve"> </w:t>
      </w:r>
      <w:r>
        <w:rPr>
          <w:i/>
          <w:sz w:val="24"/>
        </w:rPr>
        <w:t>aforementioned</w:t>
      </w:r>
      <w:r>
        <w:rPr>
          <w:i/>
          <w:spacing w:val="-7"/>
          <w:sz w:val="24"/>
        </w:rPr>
        <w:t xml:space="preserve"> </w:t>
      </w:r>
      <w:r>
        <w:rPr>
          <w:i/>
          <w:sz w:val="24"/>
        </w:rPr>
        <w:t>law</w:t>
      </w:r>
      <w:r>
        <w:rPr>
          <w:i/>
          <w:spacing w:val="-6"/>
          <w:sz w:val="24"/>
        </w:rPr>
        <w:t xml:space="preserve"> </w:t>
      </w:r>
      <w:r>
        <w:rPr>
          <w:i/>
          <w:sz w:val="24"/>
        </w:rPr>
        <w:t>was amended by Law no. 12,034/2009, as a way of resolving doubts regarding the coerciveness</w:t>
      </w:r>
      <w:r>
        <w:rPr>
          <w:i/>
          <w:spacing w:val="-2"/>
          <w:sz w:val="24"/>
        </w:rPr>
        <w:t xml:space="preserve"> </w:t>
      </w:r>
      <w:r>
        <w:rPr>
          <w:i/>
          <w:sz w:val="24"/>
        </w:rPr>
        <w:t>of</w:t>
      </w:r>
      <w:r>
        <w:rPr>
          <w:i/>
          <w:spacing w:val="-2"/>
          <w:sz w:val="24"/>
        </w:rPr>
        <w:t xml:space="preserve"> </w:t>
      </w:r>
      <w:r>
        <w:rPr>
          <w:i/>
          <w:sz w:val="24"/>
        </w:rPr>
        <w:t>such</w:t>
      </w:r>
      <w:r>
        <w:rPr>
          <w:i/>
          <w:spacing w:val="-2"/>
          <w:sz w:val="24"/>
        </w:rPr>
        <w:t xml:space="preserve"> </w:t>
      </w:r>
      <w:r>
        <w:rPr>
          <w:i/>
          <w:sz w:val="24"/>
        </w:rPr>
        <w:t>a</w:t>
      </w:r>
      <w:r>
        <w:rPr>
          <w:i/>
          <w:spacing w:val="-2"/>
          <w:sz w:val="24"/>
        </w:rPr>
        <w:t xml:space="preserve"> </w:t>
      </w:r>
      <w:r>
        <w:rPr>
          <w:i/>
          <w:sz w:val="24"/>
        </w:rPr>
        <w:t>measure</w:t>
      </w:r>
      <w:r>
        <w:rPr>
          <w:i/>
          <w:spacing w:val="-3"/>
          <w:sz w:val="24"/>
        </w:rPr>
        <w:t xml:space="preserve"> </w:t>
      </w:r>
      <w:r>
        <w:rPr>
          <w:i/>
          <w:sz w:val="24"/>
        </w:rPr>
        <w:t>in</w:t>
      </w:r>
      <w:r>
        <w:rPr>
          <w:i/>
          <w:spacing w:val="-2"/>
          <w:sz w:val="24"/>
        </w:rPr>
        <w:t xml:space="preserve"> </w:t>
      </w:r>
      <w:r>
        <w:rPr>
          <w:i/>
          <w:sz w:val="24"/>
        </w:rPr>
        <w:t>the</w:t>
      </w:r>
      <w:r>
        <w:rPr>
          <w:i/>
          <w:spacing w:val="-1"/>
          <w:sz w:val="24"/>
        </w:rPr>
        <w:t xml:space="preserve"> </w:t>
      </w:r>
      <w:r>
        <w:rPr>
          <w:i/>
          <w:sz w:val="24"/>
        </w:rPr>
        <w:t>electoral</w:t>
      </w:r>
      <w:r>
        <w:rPr>
          <w:i/>
          <w:spacing w:val="-1"/>
          <w:sz w:val="24"/>
        </w:rPr>
        <w:t xml:space="preserve"> </w:t>
      </w:r>
      <w:r>
        <w:rPr>
          <w:i/>
          <w:sz w:val="24"/>
        </w:rPr>
        <w:t>system</w:t>
      </w:r>
      <w:r>
        <w:rPr>
          <w:i/>
          <w:spacing w:val="-3"/>
          <w:sz w:val="24"/>
        </w:rPr>
        <w:t xml:space="preserve"> </w:t>
      </w:r>
      <w:r>
        <w:rPr>
          <w:i/>
          <w:sz w:val="24"/>
        </w:rPr>
        <w:t>for</w:t>
      </w:r>
      <w:r>
        <w:rPr>
          <w:i/>
          <w:spacing w:val="-2"/>
          <w:sz w:val="24"/>
        </w:rPr>
        <w:t xml:space="preserve"> </w:t>
      </w:r>
      <w:r>
        <w:rPr>
          <w:i/>
          <w:sz w:val="24"/>
        </w:rPr>
        <w:t>proportional</w:t>
      </w:r>
      <w:r>
        <w:rPr>
          <w:i/>
          <w:spacing w:val="-2"/>
          <w:sz w:val="24"/>
        </w:rPr>
        <w:t xml:space="preserve"> </w:t>
      </w:r>
      <w:r>
        <w:rPr>
          <w:i/>
          <w:sz w:val="24"/>
        </w:rPr>
        <w:t>positions.</w:t>
      </w:r>
      <w:r>
        <w:rPr>
          <w:i/>
          <w:spacing w:val="-2"/>
          <w:sz w:val="24"/>
        </w:rPr>
        <w:t xml:space="preserve"> </w:t>
      </w:r>
      <w:r>
        <w:rPr>
          <w:i/>
          <w:sz w:val="24"/>
        </w:rPr>
        <w:t>It</w:t>
      </w:r>
      <w:r>
        <w:rPr>
          <w:i/>
          <w:spacing w:val="-3"/>
          <w:sz w:val="24"/>
        </w:rPr>
        <w:t xml:space="preserve"> </w:t>
      </w:r>
      <w:r>
        <w:rPr>
          <w:i/>
          <w:sz w:val="24"/>
        </w:rPr>
        <w:t>was found that, although the law had achieved a percentage increase in female candidacies, these</w:t>
      </w:r>
      <w:r>
        <w:rPr>
          <w:i/>
          <w:spacing w:val="-8"/>
          <w:sz w:val="24"/>
        </w:rPr>
        <w:t xml:space="preserve"> </w:t>
      </w:r>
      <w:r>
        <w:rPr>
          <w:i/>
          <w:sz w:val="24"/>
        </w:rPr>
        <w:t>numbers</w:t>
      </w:r>
      <w:r>
        <w:rPr>
          <w:i/>
          <w:spacing w:val="-7"/>
          <w:sz w:val="24"/>
        </w:rPr>
        <w:t xml:space="preserve"> </w:t>
      </w:r>
      <w:r>
        <w:rPr>
          <w:i/>
          <w:sz w:val="24"/>
        </w:rPr>
        <w:t>were</w:t>
      </w:r>
      <w:r>
        <w:rPr>
          <w:i/>
          <w:spacing w:val="-8"/>
          <w:sz w:val="24"/>
        </w:rPr>
        <w:t xml:space="preserve"> </w:t>
      </w:r>
      <w:r>
        <w:rPr>
          <w:i/>
          <w:sz w:val="24"/>
        </w:rPr>
        <w:t>not</w:t>
      </w:r>
      <w:r>
        <w:rPr>
          <w:i/>
          <w:spacing w:val="-5"/>
          <w:sz w:val="24"/>
        </w:rPr>
        <w:t xml:space="preserve"> </w:t>
      </w:r>
      <w:r>
        <w:rPr>
          <w:i/>
          <w:sz w:val="24"/>
        </w:rPr>
        <w:t>reflected</w:t>
      </w:r>
      <w:r>
        <w:rPr>
          <w:i/>
          <w:spacing w:val="-7"/>
          <w:sz w:val="24"/>
        </w:rPr>
        <w:t xml:space="preserve"> </w:t>
      </w:r>
      <w:r>
        <w:rPr>
          <w:i/>
          <w:sz w:val="24"/>
        </w:rPr>
        <w:t>in</w:t>
      </w:r>
      <w:r>
        <w:rPr>
          <w:i/>
          <w:spacing w:val="-5"/>
          <w:sz w:val="24"/>
        </w:rPr>
        <w:t xml:space="preserve"> </w:t>
      </w:r>
      <w:r>
        <w:rPr>
          <w:i/>
          <w:sz w:val="24"/>
        </w:rPr>
        <w:t>the</w:t>
      </w:r>
      <w:r>
        <w:rPr>
          <w:i/>
          <w:spacing w:val="-7"/>
          <w:sz w:val="24"/>
        </w:rPr>
        <w:t xml:space="preserve"> </w:t>
      </w:r>
      <w:r>
        <w:rPr>
          <w:i/>
          <w:sz w:val="24"/>
        </w:rPr>
        <w:t>number</w:t>
      </w:r>
      <w:r>
        <w:rPr>
          <w:i/>
          <w:spacing w:val="-7"/>
          <w:sz w:val="24"/>
        </w:rPr>
        <w:t xml:space="preserve"> </w:t>
      </w:r>
      <w:r>
        <w:rPr>
          <w:i/>
          <w:sz w:val="24"/>
        </w:rPr>
        <w:t>of</w:t>
      </w:r>
      <w:r>
        <w:rPr>
          <w:i/>
          <w:spacing w:val="-3"/>
          <w:sz w:val="24"/>
        </w:rPr>
        <w:t xml:space="preserve"> </w:t>
      </w:r>
      <w:r>
        <w:rPr>
          <w:i/>
          <w:sz w:val="24"/>
        </w:rPr>
        <w:t>candidates</w:t>
      </w:r>
      <w:r>
        <w:rPr>
          <w:i/>
          <w:spacing w:val="-7"/>
          <w:sz w:val="24"/>
        </w:rPr>
        <w:t xml:space="preserve"> </w:t>
      </w:r>
      <w:r>
        <w:rPr>
          <w:i/>
          <w:sz w:val="24"/>
        </w:rPr>
        <w:t>elected,</w:t>
      </w:r>
      <w:r>
        <w:rPr>
          <w:i/>
          <w:spacing w:val="-7"/>
          <w:sz w:val="24"/>
        </w:rPr>
        <w:t xml:space="preserve"> </w:t>
      </w:r>
      <w:r>
        <w:rPr>
          <w:i/>
          <w:sz w:val="24"/>
        </w:rPr>
        <w:t>quite</w:t>
      </w:r>
      <w:r>
        <w:rPr>
          <w:i/>
          <w:spacing w:val="-4"/>
          <w:sz w:val="24"/>
        </w:rPr>
        <w:t xml:space="preserve"> </w:t>
      </w:r>
      <w:r>
        <w:rPr>
          <w:i/>
          <w:sz w:val="24"/>
        </w:rPr>
        <w:t>the</w:t>
      </w:r>
      <w:r>
        <w:rPr>
          <w:i/>
          <w:spacing w:val="-7"/>
          <w:sz w:val="24"/>
        </w:rPr>
        <w:t xml:space="preserve"> </w:t>
      </w:r>
      <w:r>
        <w:rPr>
          <w:i/>
          <w:sz w:val="24"/>
        </w:rPr>
        <w:t>contrary, political</w:t>
      </w:r>
      <w:r>
        <w:rPr>
          <w:i/>
          <w:spacing w:val="-5"/>
          <w:sz w:val="24"/>
        </w:rPr>
        <w:t xml:space="preserve"> </w:t>
      </w:r>
      <w:r>
        <w:rPr>
          <w:i/>
          <w:sz w:val="24"/>
        </w:rPr>
        <w:t>parties</w:t>
      </w:r>
      <w:r>
        <w:rPr>
          <w:i/>
          <w:spacing w:val="-6"/>
          <w:sz w:val="24"/>
        </w:rPr>
        <w:t xml:space="preserve"> </w:t>
      </w:r>
      <w:r>
        <w:rPr>
          <w:i/>
          <w:sz w:val="24"/>
        </w:rPr>
        <w:t>began</w:t>
      </w:r>
      <w:r>
        <w:rPr>
          <w:i/>
          <w:spacing w:val="-6"/>
          <w:sz w:val="24"/>
        </w:rPr>
        <w:t xml:space="preserve"> </w:t>
      </w:r>
      <w:r>
        <w:rPr>
          <w:i/>
          <w:sz w:val="24"/>
        </w:rPr>
        <w:t>to</w:t>
      </w:r>
      <w:r>
        <w:rPr>
          <w:i/>
          <w:spacing w:val="-5"/>
          <w:sz w:val="24"/>
        </w:rPr>
        <w:t xml:space="preserve"> </w:t>
      </w:r>
      <w:r>
        <w:rPr>
          <w:i/>
          <w:sz w:val="24"/>
        </w:rPr>
        <w:t>create</w:t>
      </w:r>
      <w:r>
        <w:rPr>
          <w:i/>
          <w:spacing w:val="-4"/>
          <w:sz w:val="24"/>
        </w:rPr>
        <w:t xml:space="preserve"> </w:t>
      </w:r>
      <w:r>
        <w:rPr>
          <w:i/>
          <w:sz w:val="24"/>
        </w:rPr>
        <w:t>ways</w:t>
      </w:r>
      <w:r>
        <w:rPr>
          <w:i/>
          <w:spacing w:val="-6"/>
          <w:sz w:val="24"/>
        </w:rPr>
        <w:t xml:space="preserve"> </w:t>
      </w:r>
      <w:r>
        <w:rPr>
          <w:i/>
          <w:sz w:val="24"/>
        </w:rPr>
        <w:t>to</w:t>
      </w:r>
      <w:r>
        <w:rPr>
          <w:i/>
          <w:spacing w:val="-5"/>
          <w:sz w:val="24"/>
        </w:rPr>
        <w:t xml:space="preserve"> </w:t>
      </w:r>
      <w:r>
        <w:rPr>
          <w:i/>
          <w:sz w:val="24"/>
        </w:rPr>
        <w:t>circumvent</w:t>
      </w:r>
      <w:r>
        <w:rPr>
          <w:i/>
          <w:spacing w:val="-5"/>
          <w:sz w:val="24"/>
        </w:rPr>
        <w:t xml:space="preserve"> </w:t>
      </w:r>
      <w:r>
        <w:rPr>
          <w:i/>
          <w:sz w:val="24"/>
        </w:rPr>
        <w:t>the</w:t>
      </w:r>
      <w:r>
        <w:rPr>
          <w:i/>
          <w:spacing w:val="-6"/>
          <w:sz w:val="24"/>
        </w:rPr>
        <w:t xml:space="preserve"> </w:t>
      </w:r>
      <w:r>
        <w:rPr>
          <w:i/>
          <w:sz w:val="24"/>
        </w:rPr>
        <w:t>quota</w:t>
      </w:r>
      <w:r>
        <w:rPr>
          <w:i/>
          <w:spacing w:val="-5"/>
          <w:sz w:val="24"/>
        </w:rPr>
        <w:t xml:space="preserve"> </w:t>
      </w:r>
      <w:r>
        <w:rPr>
          <w:i/>
          <w:sz w:val="24"/>
        </w:rPr>
        <w:t>system.</w:t>
      </w:r>
      <w:r>
        <w:rPr>
          <w:i/>
          <w:spacing w:val="-9"/>
          <w:sz w:val="24"/>
        </w:rPr>
        <w:t xml:space="preserve"> </w:t>
      </w:r>
      <w:r>
        <w:rPr>
          <w:i/>
          <w:sz w:val="24"/>
        </w:rPr>
        <w:t>An</w:t>
      </w:r>
      <w:r>
        <w:rPr>
          <w:i/>
          <w:spacing w:val="-6"/>
          <w:sz w:val="24"/>
        </w:rPr>
        <w:t xml:space="preserve"> </w:t>
      </w:r>
      <w:r>
        <w:rPr>
          <w:i/>
          <w:sz w:val="24"/>
        </w:rPr>
        <w:t>example</w:t>
      </w:r>
      <w:r>
        <w:rPr>
          <w:i/>
          <w:spacing w:val="-7"/>
          <w:sz w:val="24"/>
        </w:rPr>
        <w:t xml:space="preserve"> </w:t>
      </w:r>
      <w:r>
        <w:rPr>
          <w:i/>
          <w:sz w:val="24"/>
        </w:rPr>
        <w:t>of</w:t>
      </w:r>
      <w:r>
        <w:rPr>
          <w:i/>
          <w:spacing w:val="-5"/>
          <w:sz w:val="24"/>
        </w:rPr>
        <w:t xml:space="preserve"> </w:t>
      </w:r>
      <w:r>
        <w:rPr>
          <w:i/>
          <w:sz w:val="24"/>
        </w:rPr>
        <w:t>this are the so-called “Orange Candidates” and other strategies that maintain male predominance in public spaces. Thus, it is concluded that the challenge of inserting women into politics goes beyond affirmative actions, it is necessary to break with the patriarchal</w:t>
      </w:r>
      <w:r>
        <w:rPr>
          <w:i/>
          <w:spacing w:val="-15"/>
          <w:sz w:val="24"/>
        </w:rPr>
        <w:t xml:space="preserve"> </w:t>
      </w:r>
      <w:r>
        <w:rPr>
          <w:i/>
          <w:sz w:val="24"/>
        </w:rPr>
        <w:t>roots</w:t>
      </w:r>
      <w:r>
        <w:rPr>
          <w:i/>
          <w:spacing w:val="-14"/>
          <w:sz w:val="24"/>
        </w:rPr>
        <w:t xml:space="preserve"> </w:t>
      </w:r>
      <w:r>
        <w:rPr>
          <w:i/>
          <w:sz w:val="24"/>
        </w:rPr>
        <w:t>introduced</w:t>
      </w:r>
      <w:r>
        <w:rPr>
          <w:i/>
          <w:spacing w:val="-15"/>
          <w:sz w:val="24"/>
        </w:rPr>
        <w:t xml:space="preserve"> </w:t>
      </w:r>
      <w:r>
        <w:rPr>
          <w:i/>
          <w:sz w:val="24"/>
        </w:rPr>
        <w:t>into</w:t>
      </w:r>
      <w:r>
        <w:rPr>
          <w:i/>
          <w:spacing w:val="-15"/>
          <w:sz w:val="24"/>
        </w:rPr>
        <w:t xml:space="preserve"> </w:t>
      </w:r>
      <w:r>
        <w:rPr>
          <w:i/>
          <w:sz w:val="24"/>
        </w:rPr>
        <w:t>Brazilian</w:t>
      </w:r>
      <w:r>
        <w:rPr>
          <w:i/>
          <w:spacing w:val="-15"/>
          <w:sz w:val="24"/>
        </w:rPr>
        <w:t xml:space="preserve"> </w:t>
      </w:r>
      <w:r>
        <w:rPr>
          <w:i/>
          <w:sz w:val="24"/>
        </w:rPr>
        <w:t>society,</w:t>
      </w:r>
      <w:r>
        <w:rPr>
          <w:i/>
          <w:spacing w:val="-15"/>
          <w:sz w:val="24"/>
        </w:rPr>
        <w:t xml:space="preserve"> </w:t>
      </w:r>
      <w:r>
        <w:rPr>
          <w:i/>
          <w:sz w:val="24"/>
        </w:rPr>
        <w:t>as</w:t>
      </w:r>
      <w:r>
        <w:rPr>
          <w:i/>
          <w:spacing w:val="-15"/>
          <w:sz w:val="24"/>
        </w:rPr>
        <w:t xml:space="preserve"> </w:t>
      </w:r>
      <w:r>
        <w:rPr>
          <w:i/>
          <w:sz w:val="24"/>
        </w:rPr>
        <w:t>well</w:t>
      </w:r>
      <w:r>
        <w:rPr>
          <w:i/>
          <w:spacing w:val="-14"/>
          <w:sz w:val="24"/>
        </w:rPr>
        <w:t xml:space="preserve"> </w:t>
      </w:r>
      <w:r>
        <w:rPr>
          <w:i/>
          <w:sz w:val="24"/>
        </w:rPr>
        <w:t>as,</w:t>
      </w:r>
      <w:r>
        <w:rPr>
          <w:i/>
          <w:spacing w:val="-15"/>
          <w:sz w:val="24"/>
        </w:rPr>
        <w:t xml:space="preserve"> </w:t>
      </w:r>
      <w:r>
        <w:rPr>
          <w:i/>
          <w:sz w:val="24"/>
        </w:rPr>
        <w:t>act</w:t>
      </w:r>
      <w:r>
        <w:rPr>
          <w:i/>
          <w:spacing w:val="-15"/>
          <w:sz w:val="24"/>
        </w:rPr>
        <w:t xml:space="preserve"> </w:t>
      </w:r>
      <w:r>
        <w:rPr>
          <w:i/>
          <w:sz w:val="24"/>
        </w:rPr>
        <w:t>within</w:t>
      </w:r>
      <w:r>
        <w:rPr>
          <w:i/>
          <w:spacing w:val="-15"/>
          <w:sz w:val="24"/>
        </w:rPr>
        <w:t xml:space="preserve"> </w:t>
      </w:r>
      <w:r>
        <w:rPr>
          <w:i/>
          <w:sz w:val="24"/>
        </w:rPr>
        <w:t>political</w:t>
      </w:r>
      <w:r>
        <w:rPr>
          <w:i/>
          <w:spacing w:val="-15"/>
          <w:sz w:val="24"/>
        </w:rPr>
        <w:t xml:space="preserve"> </w:t>
      </w:r>
      <w:r>
        <w:rPr>
          <w:i/>
          <w:sz w:val="24"/>
        </w:rPr>
        <w:t>parties, which are one of the largest responsible for encouraging women to run for office and actually</w:t>
      </w:r>
      <w:r>
        <w:rPr>
          <w:i/>
          <w:spacing w:val="-14"/>
          <w:sz w:val="24"/>
        </w:rPr>
        <w:t xml:space="preserve"> </w:t>
      </w:r>
      <w:r>
        <w:rPr>
          <w:i/>
          <w:sz w:val="24"/>
        </w:rPr>
        <w:t>be</w:t>
      </w:r>
      <w:r>
        <w:rPr>
          <w:i/>
          <w:spacing w:val="-14"/>
          <w:sz w:val="24"/>
        </w:rPr>
        <w:t xml:space="preserve"> </w:t>
      </w:r>
      <w:r>
        <w:rPr>
          <w:i/>
          <w:sz w:val="24"/>
        </w:rPr>
        <w:t>elected.</w:t>
      </w:r>
      <w:r>
        <w:rPr>
          <w:i/>
          <w:spacing w:val="-14"/>
          <w:sz w:val="24"/>
        </w:rPr>
        <w:t xml:space="preserve"> </w:t>
      </w:r>
      <w:r>
        <w:rPr>
          <w:i/>
          <w:sz w:val="24"/>
        </w:rPr>
        <w:t>Therefore,</w:t>
      </w:r>
      <w:r>
        <w:rPr>
          <w:i/>
          <w:spacing w:val="-13"/>
          <w:sz w:val="24"/>
        </w:rPr>
        <w:t xml:space="preserve"> </w:t>
      </w:r>
      <w:r>
        <w:rPr>
          <w:i/>
          <w:sz w:val="24"/>
        </w:rPr>
        <w:t>the</w:t>
      </w:r>
      <w:r>
        <w:rPr>
          <w:i/>
          <w:spacing w:val="-14"/>
          <w:sz w:val="24"/>
        </w:rPr>
        <w:t xml:space="preserve"> </w:t>
      </w:r>
      <w:r>
        <w:rPr>
          <w:i/>
          <w:sz w:val="24"/>
        </w:rPr>
        <w:t>lack</w:t>
      </w:r>
      <w:r>
        <w:rPr>
          <w:i/>
          <w:spacing w:val="-14"/>
          <w:sz w:val="24"/>
        </w:rPr>
        <w:t xml:space="preserve"> </w:t>
      </w:r>
      <w:r>
        <w:rPr>
          <w:i/>
          <w:sz w:val="24"/>
        </w:rPr>
        <w:t>of</w:t>
      </w:r>
      <w:r>
        <w:rPr>
          <w:i/>
          <w:spacing w:val="-13"/>
          <w:sz w:val="24"/>
        </w:rPr>
        <w:t xml:space="preserve"> </w:t>
      </w:r>
      <w:r>
        <w:rPr>
          <w:i/>
          <w:sz w:val="24"/>
        </w:rPr>
        <w:t>party</w:t>
      </w:r>
      <w:r>
        <w:rPr>
          <w:i/>
          <w:spacing w:val="-14"/>
          <w:sz w:val="24"/>
        </w:rPr>
        <w:t xml:space="preserve"> </w:t>
      </w:r>
      <w:r>
        <w:rPr>
          <w:i/>
          <w:sz w:val="24"/>
        </w:rPr>
        <w:t>support</w:t>
      </w:r>
      <w:r>
        <w:rPr>
          <w:i/>
          <w:spacing w:val="-13"/>
          <w:sz w:val="24"/>
        </w:rPr>
        <w:t xml:space="preserve"> </w:t>
      </w:r>
      <w:r>
        <w:rPr>
          <w:i/>
          <w:sz w:val="24"/>
        </w:rPr>
        <w:t>puts</w:t>
      </w:r>
      <w:r>
        <w:rPr>
          <w:i/>
          <w:spacing w:val="-12"/>
          <w:sz w:val="24"/>
        </w:rPr>
        <w:t xml:space="preserve"> </w:t>
      </w:r>
      <w:r>
        <w:rPr>
          <w:i/>
          <w:sz w:val="24"/>
        </w:rPr>
        <w:t>women</w:t>
      </w:r>
      <w:r>
        <w:rPr>
          <w:i/>
          <w:spacing w:val="-13"/>
          <w:sz w:val="24"/>
        </w:rPr>
        <w:t xml:space="preserve"> </w:t>
      </w:r>
      <w:r>
        <w:rPr>
          <w:i/>
          <w:sz w:val="24"/>
        </w:rPr>
        <w:t>in</w:t>
      </w:r>
      <w:r>
        <w:rPr>
          <w:i/>
          <w:spacing w:val="-13"/>
          <w:sz w:val="24"/>
        </w:rPr>
        <w:t xml:space="preserve"> </w:t>
      </w:r>
      <w:r>
        <w:rPr>
          <w:i/>
          <w:sz w:val="24"/>
        </w:rPr>
        <w:t>a</w:t>
      </w:r>
      <w:r>
        <w:rPr>
          <w:i/>
          <w:spacing w:val="-13"/>
          <w:sz w:val="24"/>
        </w:rPr>
        <w:t xml:space="preserve"> </w:t>
      </w:r>
      <w:r>
        <w:rPr>
          <w:i/>
          <w:sz w:val="24"/>
        </w:rPr>
        <w:t>disadvantageous position, given the importance of a well-rounded campaign.</w:t>
      </w:r>
    </w:p>
    <w:p w14:paraId="7E3D78A5" w14:textId="77777777" w:rsidR="0008388A" w:rsidRDefault="00000000">
      <w:pPr>
        <w:spacing w:before="2"/>
        <w:ind w:left="142" w:right="871"/>
        <w:jc w:val="both"/>
        <w:rPr>
          <w:i/>
          <w:sz w:val="24"/>
        </w:rPr>
      </w:pPr>
      <w:r>
        <w:rPr>
          <w:b/>
          <w:i/>
          <w:sz w:val="24"/>
        </w:rPr>
        <w:t>Key-words</w:t>
      </w:r>
      <w:r>
        <w:rPr>
          <w:i/>
          <w:sz w:val="24"/>
        </w:rPr>
        <w:t>:</w:t>
      </w:r>
      <w:r>
        <w:rPr>
          <w:i/>
          <w:spacing w:val="-12"/>
          <w:sz w:val="24"/>
        </w:rPr>
        <w:t xml:space="preserve"> </w:t>
      </w:r>
      <w:r>
        <w:rPr>
          <w:i/>
          <w:sz w:val="24"/>
        </w:rPr>
        <w:t>Electoral</w:t>
      </w:r>
      <w:r>
        <w:rPr>
          <w:i/>
          <w:spacing w:val="-10"/>
          <w:sz w:val="24"/>
        </w:rPr>
        <w:t xml:space="preserve"> </w:t>
      </w:r>
      <w:r>
        <w:rPr>
          <w:i/>
          <w:sz w:val="24"/>
        </w:rPr>
        <w:t>gender</w:t>
      </w:r>
      <w:r>
        <w:rPr>
          <w:i/>
          <w:spacing w:val="-12"/>
          <w:sz w:val="24"/>
        </w:rPr>
        <w:t xml:space="preserve"> </w:t>
      </w:r>
      <w:r>
        <w:rPr>
          <w:i/>
          <w:sz w:val="24"/>
        </w:rPr>
        <w:t>quotas.</w:t>
      </w:r>
      <w:r>
        <w:rPr>
          <w:i/>
          <w:spacing w:val="-11"/>
          <w:sz w:val="24"/>
        </w:rPr>
        <w:t xml:space="preserve"> </w:t>
      </w:r>
      <w:r>
        <w:rPr>
          <w:i/>
          <w:sz w:val="24"/>
        </w:rPr>
        <w:t>Patriarchy.</w:t>
      </w:r>
      <w:r>
        <w:rPr>
          <w:i/>
          <w:spacing w:val="-11"/>
          <w:sz w:val="24"/>
        </w:rPr>
        <w:t xml:space="preserve"> </w:t>
      </w:r>
      <w:r>
        <w:rPr>
          <w:i/>
          <w:sz w:val="24"/>
        </w:rPr>
        <w:t>Female</w:t>
      </w:r>
      <w:r>
        <w:rPr>
          <w:i/>
          <w:spacing w:val="-12"/>
          <w:sz w:val="24"/>
        </w:rPr>
        <w:t xml:space="preserve"> </w:t>
      </w:r>
      <w:r>
        <w:rPr>
          <w:i/>
          <w:sz w:val="24"/>
        </w:rPr>
        <w:t>representation.</w:t>
      </w:r>
      <w:r>
        <w:rPr>
          <w:i/>
          <w:spacing w:val="-11"/>
          <w:sz w:val="24"/>
        </w:rPr>
        <w:t xml:space="preserve"> </w:t>
      </w:r>
      <w:r>
        <w:rPr>
          <w:i/>
          <w:sz w:val="24"/>
        </w:rPr>
        <w:t xml:space="preserve">Orange </w:t>
      </w:r>
      <w:r>
        <w:rPr>
          <w:i/>
          <w:spacing w:val="-2"/>
          <w:sz w:val="24"/>
        </w:rPr>
        <w:t>Applications.</w:t>
      </w:r>
    </w:p>
    <w:p w14:paraId="174A463C" w14:textId="77777777" w:rsidR="0008388A" w:rsidRDefault="0008388A">
      <w:pPr>
        <w:pStyle w:val="Corpodetexto"/>
        <w:spacing w:before="139"/>
        <w:ind w:left="0"/>
        <w:rPr>
          <w:i/>
        </w:rPr>
      </w:pPr>
    </w:p>
    <w:p w14:paraId="17751BAE" w14:textId="77777777" w:rsidR="0008388A" w:rsidRDefault="00000000">
      <w:pPr>
        <w:pStyle w:val="Ttulo1"/>
      </w:pPr>
      <w:r>
        <w:rPr>
          <w:spacing w:val="-2"/>
        </w:rPr>
        <w:t>Introdução</w:t>
      </w:r>
    </w:p>
    <w:p w14:paraId="02B39850" w14:textId="77777777" w:rsidR="0008388A" w:rsidRDefault="0008388A">
      <w:pPr>
        <w:pStyle w:val="Corpodetexto"/>
        <w:ind w:left="0"/>
        <w:rPr>
          <w:b/>
        </w:rPr>
      </w:pPr>
    </w:p>
    <w:p w14:paraId="3EE6EE15" w14:textId="77777777" w:rsidR="0008388A" w:rsidRDefault="0008388A">
      <w:pPr>
        <w:pStyle w:val="Corpodetexto"/>
        <w:ind w:left="0"/>
        <w:rPr>
          <w:b/>
        </w:rPr>
      </w:pPr>
    </w:p>
    <w:p w14:paraId="3C487E3D" w14:textId="77777777" w:rsidR="0008388A" w:rsidRDefault="00000000">
      <w:pPr>
        <w:pStyle w:val="Corpodetexto"/>
        <w:spacing w:before="1" w:line="360" w:lineRule="auto"/>
        <w:ind w:right="138" w:firstLine="707"/>
        <w:jc w:val="both"/>
      </w:pPr>
      <w:r>
        <w:t>O sistema patriarcal se manifesta em diversas esferas da sociedade, principalmente nas de caráter público, na qual, as mulheres foram desvinculadas, considerando o processo de industrialização e a dicotomia entre o público e o privado. Dessa forma, a política brasileira não se destoa dessa realidade. A desigualdade entre gêneros e a consequente predominância masculina nesses espaços, fez com que o poder legislativo notasse a necessidade de políticas públicas a fim de incentivar a participação feminina nas eleições.</w:t>
      </w:r>
    </w:p>
    <w:p w14:paraId="441FB623" w14:textId="77777777" w:rsidR="0008388A" w:rsidRDefault="0008388A">
      <w:pPr>
        <w:spacing w:line="360" w:lineRule="auto"/>
        <w:jc w:val="both"/>
        <w:sectPr w:rsidR="0008388A">
          <w:pgSz w:w="11910" w:h="16840"/>
          <w:pgMar w:top="1320" w:right="1560" w:bottom="280" w:left="1560" w:header="720" w:footer="720" w:gutter="0"/>
          <w:cols w:space="720"/>
        </w:sectPr>
      </w:pPr>
    </w:p>
    <w:p w14:paraId="0F9B3D9A" w14:textId="77777777" w:rsidR="0008388A" w:rsidRDefault="00000000">
      <w:pPr>
        <w:pStyle w:val="Corpodetexto"/>
        <w:spacing w:before="76"/>
        <w:ind w:left="850"/>
        <w:jc w:val="both"/>
      </w:pPr>
      <w:r>
        <w:t>Sendo</w:t>
      </w:r>
      <w:r>
        <w:rPr>
          <w:spacing w:val="20"/>
        </w:rPr>
        <w:t xml:space="preserve"> </w:t>
      </w:r>
      <w:r>
        <w:t>assim,</w:t>
      </w:r>
      <w:r>
        <w:rPr>
          <w:spacing w:val="21"/>
        </w:rPr>
        <w:t xml:space="preserve"> </w:t>
      </w:r>
      <w:r>
        <w:t>foi</w:t>
      </w:r>
      <w:r>
        <w:rPr>
          <w:spacing w:val="20"/>
        </w:rPr>
        <w:t xml:space="preserve"> </w:t>
      </w:r>
      <w:r>
        <w:t>promulgada</w:t>
      </w:r>
      <w:r>
        <w:rPr>
          <w:spacing w:val="20"/>
        </w:rPr>
        <w:t xml:space="preserve"> </w:t>
      </w:r>
      <w:r>
        <w:t>a</w:t>
      </w:r>
      <w:r>
        <w:rPr>
          <w:spacing w:val="20"/>
        </w:rPr>
        <w:t xml:space="preserve"> </w:t>
      </w:r>
      <w:r>
        <w:t>Lei</w:t>
      </w:r>
      <w:r>
        <w:rPr>
          <w:spacing w:val="20"/>
        </w:rPr>
        <w:t xml:space="preserve"> </w:t>
      </w:r>
      <w:r>
        <w:t>n.</w:t>
      </w:r>
      <w:r>
        <w:rPr>
          <w:spacing w:val="21"/>
        </w:rPr>
        <w:t xml:space="preserve"> </w:t>
      </w:r>
      <w:r>
        <w:t>12.034/09</w:t>
      </w:r>
      <w:r>
        <w:rPr>
          <w:spacing w:val="26"/>
        </w:rPr>
        <w:t xml:space="preserve"> </w:t>
      </w:r>
      <w:r>
        <w:t>que</w:t>
      </w:r>
      <w:r>
        <w:rPr>
          <w:spacing w:val="20"/>
        </w:rPr>
        <w:t xml:space="preserve"> </w:t>
      </w:r>
      <w:r>
        <w:t>sutilmente</w:t>
      </w:r>
      <w:r>
        <w:rPr>
          <w:spacing w:val="20"/>
        </w:rPr>
        <w:t xml:space="preserve"> </w:t>
      </w:r>
      <w:r>
        <w:t>alterou</w:t>
      </w:r>
      <w:r>
        <w:rPr>
          <w:spacing w:val="19"/>
        </w:rPr>
        <w:t xml:space="preserve"> </w:t>
      </w:r>
      <w:r>
        <w:t>a</w:t>
      </w:r>
      <w:r>
        <w:rPr>
          <w:spacing w:val="25"/>
        </w:rPr>
        <w:t xml:space="preserve"> </w:t>
      </w:r>
      <w:r>
        <w:t>lei</w:t>
      </w:r>
      <w:r>
        <w:rPr>
          <w:spacing w:val="21"/>
        </w:rPr>
        <w:t xml:space="preserve"> </w:t>
      </w:r>
      <w:r>
        <w:rPr>
          <w:spacing w:val="-5"/>
        </w:rPr>
        <w:t>n.</w:t>
      </w:r>
    </w:p>
    <w:p w14:paraId="5196EB1A" w14:textId="77777777" w:rsidR="0008388A" w:rsidRDefault="00000000">
      <w:pPr>
        <w:pStyle w:val="Corpodetexto"/>
        <w:spacing w:before="140" w:line="360" w:lineRule="auto"/>
        <w:ind w:right="135"/>
        <w:jc w:val="both"/>
      </w:pPr>
      <w:r>
        <w:t>9.504</w:t>
      </w:r>
      <w:r>
        <w:rPr>
          <w:spacing w:val="-12"/>
        </w:rPr>
        <w:t xml:space="preserve"> </w:t>
      </w:r>
      <w:r>
        <w:t>de</w:t>
      </w:r>
      <w:r>
        <w:rPr>
          <w:spacing w:val="-13"/>
        </w:rPr>
        <w:t xml:space="preserve"> </w:t>
      </w:r>
      <w:r>
        <w:t>1997,</w:t>
      </w:r>
      <w:r>
        <w:rPr>
          <w:spacing w:val="-10"/>
        </w:rPr>
        <w:t xml:space="preserve"> </w:t>
      </w:r>
      <w:r>
        <w:t>estabelecendo</w:t>
      </w:r>
      <w:r>
        <w:rPr>
          <w:spacing w:val="-11"/>
        </w:rPr>
        <w:t xml:space="preserve"> </w:t>
      </w:r>
      <w:r>
        <w:t>a</w:t>
      </w:r>
      <w:r>
        <w:rPr>
          <w:spacing w:val="-13"/>
        </w:rPr>
        <w:t xml:space="preserve"> </w:t>
      </w:r>
      <w:r>
        <w:t>obrigatoriedade</w:t>
      </w:r>
      <w:r>
        <w:rPr>
          <w:spacing w:val="-13"/>
        </w:rPr>
        <w:t xml:space="preserve"> </w:t>
      </w:r>
      <w:r>
        <w:t>de</w:t>
      </w:r>
      <w:r>
        <w:rPr>
          <w:spacing w:val="-8"/>
        </w:rPr>
        <w:t xml:space="preserve"> </w:t>
      </w:r>
      <w:r>
        <w:t>observar</w:t>
      </w:r>
      <w:r>
        <w:rPr>
          <w:spacing w:val="-11"/>
        </w:rPr>
        <w:t xml:space="preserve"> </w:t>
      </w:r>
      <w:r>
        <w:t>os</w:t>
      </w:r>
      <w:r>
        <w:rPr>
          <w:spacing w:val="-12"/>
        </w:rPr>
        <w:t xml:space="preserve"> </w:t>
      </w:r>
      <w:r>
        <w:t>limites</w:t>
      </w:r>
      <w:r>
        <w:rPr>
          <w:spacing w:val="-11"/>
        </w:rPr>
        <w:t xml:space="preserve"> </w:t>
      </w:r>
      <w:r>
        <w:t>de</w:t>
      </w:r>
      <w:r>
        <w:rPr>
          <w:spacing w:val="-13"/>
        </w:rPr>
        <w:t xml:space="preserve"> </w:t>
      </w:r>
      <w:r>
        <w:t>no</w:t>
      </w:r>
      <w:r>
        <w:rPr>
          <w:spacing w:val="-8"/>
        </w:rPr>
        <w:t xml:space="preserve"> </w:t>
      </w:r>
      <w:r>
        <w:t>mínimo</w:t>
      </w:r>
      <w:r>
        <w:rPr>
          <w:spacing w:val="-12"/>
        </w:rPr>
        <w:t xml:space="preserve"> </w:t>
      </w:r>
      <w:r>
        <w:t>30% e no máximo 70% entre os gêneros no registro dos candidatos pelos partidos políticos. No entanto, apesar disso, os partidos políticos desenvolveram estratégias para contornar os</w:t>
      </w:r>
      <w:r>
        <w:rPr>
          <w:spacing w:val="-5"/>
        </w:rPr>
        <w:t xml:space="preserve"> </w:t>
      </w:r>
      <w:r>
        <w:t>requisitos</w:t>
      </w:r>
      <w:r>
        <w:rPr>
          <w:spacing w:val="-5"/>
        </w:rPr>
        <w:t xml:space="preserve"> </w:t>
      </w:r>
      <w:r>
        <w:t>de</w:t>
      </w:r>
      <w:r>
        <w:rPr>
          <w:spacing w:val="-4"/>
        </w:rPr>
        <w:t xml:space="preserve"> </w:t>
      </w:r>
      <w:r>
        <w:t>elegibilidade,</w:t>
      </w:r>
      <w:r>
        <w:rPr>
          <w:spacing w:val="-4"/>
        </w:rPr>
        <w:t xml:space="preserve"> </w:t>
      </w:r>
      <w:r>
        <w:t>como</w:t>
      </w:r>
      <w:r>
        <w:rPr>
          <w:spacing w:val="-4"/>
        </w:rPr>
        <w:t xml:space="preserve"> </w:t>
      </w:r>
      <w:r>
        <w:t>evidenciado</w:t>
      </w:r>
      <w:r>
        <w:rPr>
          <w:spacing w:val="-4"/>
        </w:rPr>
        <w:t xml:space="preserve"> </w:t>
      </w:r>
      <w:r>
        <w:t>na</w:t>
      </w:r>
      <w:r>
        <w:rPr>
          <w:spacing w:val="-5"/>
        </w:rPr>
        <w:t xml:space="preserve"> </w:t>
      </w:r>
      <w:r>
        <w:t>utilização</w:t>
      </w:r>
      <w:r>
        <w:rPr>
          <w:spacing w:val="-4"/>
        </w:rPr>
        <w:t xml:space="preserve"> </w:t>
      </w:r>
      <w:r>
        <w:t>de</w:t>
      </w:r>
      <w:r>
        <w:rPr>
          <w:spacing w:val="-5"/>
        </w:rPr>
        <w:t xml:space="preserve"> </w:t>
      </w:r>
      <w:r>
        <w:t>candidaturas</w:t>
      </w:r>
      <w:r>
        <w:rPr>
          <w:spacing w:val="-5"/>
        </w:rPr>
        <w:t xml:space="preserve"> </w:t>
      </w:r>
      <w:r>
        <w:t>femininas fictas, as chamadas “candidatas laranja”.</w:t>
      </w:r>
    </w:p>
    <w:p w14:paraId="25C61A17" w14:textId="77777777" w:rsidR="0008388A" w:rsidRDefault="00000000">
      <w:pPr>
        <w:pStyle w:val="Corpodetexto"/>
        <w:spacing w:line="360" w:lineRule="auto"/>
        <w:ind w:right="139" w:firstLine="566"/>
        <w:jc w:val="both"/>
      </w:pPr>
      <w:r>
        <w:rPr>
          <w:noProof/>
        </w:rPr>
        <w:drawing>
          <wp:anchor distT="0" distB="0" distL="0" distR="0" simplePos="0" relativeHeight="487259648" behindDoc="1" locked="0" layoutInCell="1" allowOverlap="1" wp14:anchorId="629A8919" wp14:editId="5D8A73CC">
            <wp:simplePos x="0" y="0"/>
            <wp:positionH relativeFrom="page">
              <wp:posOffset>1079500</wp:posOffset>
            </wp:positionH>
            <wp:positionV relativeFrom="paragraph">
              <wp:posOffset>315467</wp:posOffset>
            </wp:positionV>
            <wp:extent cx="5399405" cy="509627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5399405" cy="5096278"/>
                    </a:xfrm>
                    <a:prstGeom prst="rect">
                      <a:avLst/>
                    </a:prstGeom>
                  </pic:spPr>
                </pic:pic>
              </a:graphicData>
            </a:graphic>
          </wp:anchor>
        </w:drawing>
      </w:r>
      <w:r>
        <w:rPr>
          <w:spacing w:val="-2"/>
        </w:rPr>
        <w:t>A</w:t>
      </w:r>
      <w:r>
        <w:rPr>
          <w:spacing w:val="-13"/>
        </w:rPr>
        <w:t xml:space="preserve"> </w:t>
      </w:r>
      <w:r>
        <w:rPr>
          <w:spacing w:val="-2"/>
        </w:rPr>
        <w:t>relevância</w:t>
      </w:r>
      <w:r>
        <w:rPr>
          <w:spacing w:val="-13"/>
        </w:rPr>
        <w:t xml:space="preserve"> </w:t>
      </w:r>
      <w:r>
        <w:rPr>
          <w:spacing w:val="-2"/>
        </w:rPr>
        <w:t>desse</w:t>
      </w:r>
      <w:r>
        <w:rPr>
          <w:spacing w:val="-4"/>
        </w:rPr>
        <w:t xml:space="preserve"> </w:t>
      </w:r>
      <w:r>
        <w:rPr>
          <w:spacing w:val="-2"/>
        </w:rPr>
        <w:t>tema</w:t>
      </w:r>
      <w:r>
        <w:rPr>
          <w:spacing w:val="-6"/>
        </w:rPr>
        <w:t xml:space="preserve"> </w:t>
      </w:r>
      <w:r>
        <w:rPr>
          <w:spacing w:val="-2"/>
        </w:rPr>
        <w:t>se</w:t>
      </w:r>
      <w:r>
        <w:rPr>
          <w:spacing w:val="-6"/>
        </w:rPr>
        <w:t xml:space="preserve"> </w:t>
      </w:r>
      <w:r>
        <w:rPr>
          <w:spacing w:val="-2"/>
        </w:rPr>
        <w:t>faz</w:t>
      </w:r>
      <w:r>
        <w:rPr>
          <w:spacing w:val="-6"/>
        </w:rPr>
        <w:t xml:space="preserve"> </w:t>
      </w:r>
      <w:r>
        <w:rPr>
          <w:spacing w:val="-2"/>
        </w:rPr>
        <w:t>notória</w:t>
      </w:r>
      <w:r>
        <w:rPr>
          <w:spacing w:val="-6"/>
        </w:rPr>
        <w:t xml:space="preserve"> </w:t>
      </w:r>
      <w:r>
        <w:rPr>
          <w:spacing w:val="-2"/>
        </w:rPr>
        <w:t>diante</w:t>
      </w:r>
      <w:r>
        <w:rPr>
          <w:spacing w:val="-6"/>
        </w:rPr>
        <w:t xml:space="preserve"> </w:t>
      </w:r>
      <w:r>
        <w:rPr>
          <w:spacing w:val="-2"/>
        </w:rPr>
        <w:t>da</w:t>
      </w:r>
      <w:r>
        <w:rPr>
          <w:spacing w:val="-6"/>
        </w:rPr>
        <w:t xml:space="preserve"> </w:t>
      </w:r>
      <w:r>
        <w:rPr>
          <w:spacing w:val="-2"/>
        </w:rPr>
        <w:t>realidade</w:t>
      </w:r>
      <w:r>
        <w:rPr>
          <w:spacing w:val="-6"/>
        </w:rPr>
        <w:t xml:space="preserve"> </w:t>
      </w:r>
      <w:r>
        <w:rPr>
          <w:spacing w:val="-2"/>
        </w:rPr>
        <w:t>vivida</w:t>
      </w:r>
      <w:r>
        <w:rPr>
          <w:spacing w:val="-6"/>
        </w:rPr>
        <w:t xml:space="preserve"> </w:t>
      </w:r>
      <w:r>
        <w:rPr>
          <w:spacing w:val="-2"/>
        </w:rPr>
        <w:t>no</w:t>
      </w:r>
      <w:r>
        <w:rPr>
          <w:spacing w:val="-5"/>
        </w:rPr>
        <w:t xml:space="preserve"> </w:t>
      </w:r>
      <w:r>
        <w:rPr>
          <w:spacing w:val="-2"/>
        </w:rPr>
        <w:t>sistema</w:t>
      </w:r>
      <w:r>
        <w:rPr>
          <w:spacing w:val="-6"/>
        </w:rPr>
        <w:t xml:space="preserve"> </w:t>
      </w:r>
      <w:r>
        <w:rPr>
          <w:spacing w:val="-2"/>
        </w:rPr>
        <w:t xml:space="preserve">eleitoral </w:t>
      </w:r>
      <w:r>
        <w:t>brasileiro que evidencia a dificuldade enfrentada pelas mulheres em ocupar cargos eletivos,</w:t>
      </w:r>
      <w:r>
        <w:rPr>
          <w:spacing w:val="-9"/>
        </w:rPr>
        <w:t xml:space="preserve"> </w:t>
      </w:r>
      <w:r>
        <w:t>resultando</w:t>
      </w:r>
      <w:r>
        <w:rPr>
          <w:spacing w:val="-9"/>
        </w:rPr>
        <w:t xml:space="preserve"> </w:t>
      </w:r>
      <w:r>
        <w:t>na</w:t>
      </w:r>
      <w:r>
        <w:rPr>
          <w:spacing w:val="-10"/>
        </w:rPr>
        <w:t xml:space="preserve"> </w:t>
      </w:r>
      <w:r>
        <w:t>baixa</w:t>
      </w:r>
      <w:r>
        <w:rPr>
          <w:spacing w:val="-10"/>
        </w:rPr>
        <w:t xml:space="preserve"> </w:t>
      </w:r>
      <w:r>
        <w:t>representatividade</w:t>
      </w:r>
      <w:r>
        <w:rPr>
          <w:spacing w:val="-8"/>
        </w:rPr>
        <w:t xml:space="preserve"> </w:t>
      </w:r>
      <w:r>
        <w:t>feminina</w:t>
      </w:r>
      <w:r>
        <w:rPr>
          <w:spacing w:val="-10"/>
        </w:rPr>
        <w:t xml:space="preserve"> </w:t>
      </w:r>
      <w:r>
        <w:t>na</w:t>
      </w:r>
      <w:r>
        <w:rPr>
          <w:spacing w:val="-10"/>
        </w:rPr>
        <w:t xml:space="preserve"> </w:t>
      </w:r>
      <w:r>
        <w:t>política.</w:t>
      </w:r>
      <w:r>
        <w:rPr>
          <w:spacing w:val="-9"/>
        </w:rPr>
        <w:t xml:space="preserve"> </w:t>
      </w:r>
      <w:r>
        <w:t>Proporcionalmente, quanto menor a representação das mulheres, mais distante dos seus interesses e anseios em comum elas estariam.</w:t>
      </w:r>
    </w:p>
    <w:p w14:paraId="3BE3AF6F" w14:textId="77777777" w:rsidR="0008388A" w:rsidRDefault="00000000">
      <w:pPr>
        <w:pStyle w:val="Corpodetexto"/>
        <w:spacing w:before="159" w:line="360" w:lineRule="auto"/>
        <w:ind w:right="138" w:firstLine="707"/>
        <w:jc w:val="both"/>
      </w:pPr>
      <w:r>
        <w:t>Nesse</w:t>
      </w:r>
      <w:r>
        <w:rPr>
          <w:spacing w:val="-13"/>
        </w:rPr>
        <w:t xml:space="preserve"> </w:t>
      </w:r>
      <w:r>
        <w:t>contexto,</w:t>
      </w:r>
      <w:r>
        <w:rPr>
          <w:spacing w:val="-12"/>
        </w:rPr>
        <w:t xml:space="preserve"> </w:t>
      </w:r>
      <w:r>
        <w:t>o</w:t>
      </w:r>
      <w:r>
        <w:rPr>
          <w:spacing w:val="-12"/>
        </w:rPr>
        <w:t xml:space="preserve"> </w:t>
      </w:r>
      <w:r>
        <w:t>presente</w:t>
      </w:r>
      <w:r>
        <w:rPr>
          <w:spacing w:val="-13"/>
        </w:rPr>
        <w:t xml:space="preserve"> </w:t>
      </w:r>
      <w:r>
        <w:t>trabalho</w:t>
      </w:r>
      <w:r>
        <w:rPr>
          <w:spacing w:val="-12"/>
        </w:rPr>
        <w:t xml:space="preserve"> </w:t>
      </w:r>
      <w:r>
        <w:t>tem</w:t>
      </w:r>
      <w:r>
        <w:rPr>
          <w:spacing w:val="-12"/>
        </w:rPr>
        <w:t xml:space="preserve"> </w:t>
      </w:r>
      <w:r>
        <w:t>por</w:t>
      </w:r>
      <w:r>
        <w:rPr>
          <w:spacing w:val="-13"/>
        </w:rPr>
        <w:t xml:space="preserve"> </w:t>
      </w:r>
      <w:r>
        <w:t>objetivo</w:t>
      </w:r>
      <w:r>
        <w:rPr>
          <w:spacing w:val="-12"/>
        </w:rPr>
        <w:t xml:space="preserve"> </w:t>
      </w:r>
      <w:r>
        <w:t>analisar</w:t>
      </w:r>
      <w:r>
        <w:rPr>
          <w:spacing w:val="-13"/>
        </w:rPr>
        <w:t xml:space="preserve"> </w:t>
      </w:r>
      <w:r>
        <w:t>a</w:t>
      </w:r>
      <w:r>
        <w:rPr>
          <w:spacing w:val="-12"/>
        </w:rPr>
        <w:t xml:space="preserve"> </w:t>
      </w:r>
      <w:r>
        <w:t>eficácia</w:t>
      </w:r>
      <w:r>
        <w:rPr>
          <w:spacing w:val="-13"/>
        </w:rPr>
        <w:t xml:space="preserve"> </w:t>
      </w:r>
      <w:r>
        <w:t>do</w:t>
      </w:r>
      <w:r>
        <w:rPr>
          <w:spacing w:val="-12"/>
        </w:rPr>
        <w:t xml:space="preserve"> </w:t>
      </w:r>
      <w:r>
        <w:t>sistema de cotas de gênero no sistema eleitoral e se a Lei n. 12.037/09 foi capaz de auxiliar na representatividade feminina na política.</w:t>
      </w:r>
      <w:r>
        <w:rPr>
          <w:spacing w:val="40"/>
        </w:rPr>
        <w:t xml:space="preserve"> </w:t>
      </w:r>
      <w:r>
        <w:t>Para tanto, utilizou-se de pesquisa exploratória e</w:t>
      </w:r>
      <w:r>
        <w:rPr>
          <w:spacing w:val="-15"/>
        </w:rPr>
        <w:t xml:space="preserve"> </w:t>
      </w:r>
      <w:r>
        <w:t>qualitativa,</w:t>
      </w:r>
      <w:r>
        <w:rPr>
          <w:spacing w:val="-15"/>
        </w:rPr>
        <w:t xml:space="preserve"> </w:t>
      </w:r>
      <w:r>
        <w:t>com</w:t>
      </w:r>
      <w:r>
        <w:rPr>
          <w:spacing w:val="-15"/>
        </w:rPr>
        <w:t xml:space="preserve"> </w:t>
      </w:r>
      <w:r>
        <w:t>base</w:t>
      </w:r>
      <w:r>
        <w:rPr>
          <w:spacing w:val="-15"/>
        </w:rPr>
        <w:t xml:space="preserve"> </w:t>
      </w:r>
      <w:r>
        <w:t>em</w:t>
      </w:r>
      <w:r>
        <w:rPr>
          <w:spacing w:val="-15"/>
        </w:rPr>
        <w:t xml:space="preserve"> </w:t>
      </w:r>
      <w:r>
        <w:t>fontes</w:t>
      </w:r>
      <w:r>
        <w:rPr>
          <w:spacing w:val="-15"/>
        </w:rPr>
        <w:t xml:space="preserve"> </w:t>
      </w:r>
      <w:r>
        <w:t>bibliográficas</w:t>
      </w:r>
      <w:r>
        <w:rPr>
          <w:spacing w:val="-15"/>
        </w:rPr>
        <w:t xml:space="preserve"> </w:t>
      </w:r>
      <w:r>
        <w:t>e</w:t>
      </w:r>
      <w:r>
        <w:rPr>
          <w:spacing w:val="-15"/>
        </w:rPr>
        <w:t xml:space="preserve"> </w:t>
      </w:r>
      <w:r>
        <w:t>documentais,</w:t>
      </w:r>
      <w:r>
        <w:rPr>
          <w:spacing w:val="-15"/>
        </w:rPr>
        <w:t xml:space="preserve"> </w:t>
      </w:r>
      <w:r>
        <w:t>bem</w:t>
      </w:r>
      <w:r>
        <w:rPr>
          <w:spacing w:val="-15"/>
        </w:rPr>
        <w:t xml:space="preserve"> </w:t>
      </w:r>
      <w:r>
        <w:t>como</w:t>
      </w:r>
      <w:r>
        <w:rPr>
          <w:spacing w:val="-15"/>
        </w:rPr>
        <w:t xml:space="preserve"> </w:t>
      </w:r>
      <w:r>
        <w:t>coleta</w:t>
      </w:r>
      <w:r>
        <w:rPr>
          <w:spacing w:val="-15"/>
        </w:rPr>
        <w:t xml:space="preserve"> </w:t>
      </w:r>
      <w:r>
        <w:t>de</w:t>
      </w:r>
      <w:r>
        <w:rPr>
          <w:spacing w:val="-15"/>
        </w:rPr>
        <w:t xml:space="preserve"> </w:t>
      </w:r>
      <w:r>
        <w:t>dados junto ao site do Tribunal Superior Eleitoral (TSE).</w:t>
      </w:r>
    </w:p>
    <w:p w14:paraId="28CE0F51" w14:textId="77777777" w:rsidR="0008388A" w:rsidRDefault="00000000">
      <w:pPr>
        <w:pStyle w:val="Corpodetexto"/>
        <w:spacing w:before="2" w:line="360" w:lineRule="auto"/>
        <w:ind w:right="139" w:firstLine="707"/>
        <w:jc w:val="both"/>
      </w:pPr>
      <w:r>
        <w:t>Com</w:t>
      </w:r>
      <w:r>
        <w:rPr>
          <w:spacing w:val="-10"/>
        </w:rPr>
        <w:t xml:space="preserve"> </w:t>
      </w:r>
      <w:r>
        <w:t>a</w:t>
      </w:r>
      <w:r>
        <w:rPr>
          <w:spacing w:val="-12"/>
        </w:rPr>
        <w:t xml:space="preserve"> </w:t>
      </w:r>
      <w:r>
        <w:t>finalidade</w:t>
      </w:r>
      <w:r>
        <w:rPr>
          <w:spacing w:val="-12"/>
        </w:rPr>
        <w:t xml:space="preserve"> </w:t>
      </w:r>
      <w:r>
        <w:t>de</w:t>
      </w:r>
      <w:r>
        <w:rPr>
          <w:spacing w:val="-12"/>
        </w:rPr>
        <w:t xml:space="preserve"> </w:t>
      </w:r>
      <w:r>
        <w:t>alcançar</w:t>
      </w:r>
      <w:r>
        <w:rPr>
          <w:spacing w:val="-11"/>
        </w:rPr>
        <w:t xml:space="preserve"> </w:t>
      </w:r>
      <w:r>
        <w:t>os</w:t>
      </w:r>
      <w:r>
        <w:rPr>
          <w:spacing w:val="-10"/>
        </w:rPr>
        <w:t xml:space="preserve"> </w:t>
      </w:r>
      <w:r>
        <w:t>objetivos</w:t>
      </w:r>
      <w:r>
        <w:rPr>
          <w:spacing w:val="-10"/>
        </w:rPr>
        <w:t xml:space="preserve"> </w:t>
      </w:r>
      <w:r>
        <w:t>propostos,</w:t>
      </w:r>
      <w:r>
        <w:rPr>
          <w:spacing w:val="-8"/>
        </w:rPr>
        <w:t xml:space="preserve"> </w:t>
      </w:r>
      <w:r>
        <w:t>a</w:t>
      </w:r>
      <w:r>
        <w:rPr>
          <w:spacing w:val="-12"/>
        </w:rPr>
        <w:t xml:space="preserve"> </w:t>
      </w:r>
      <w:r>
        <w:t>presente</w:t>
      </w:r>
      <w:r>
        <w:rPr>
          <w:spacing w:val="-11"/>
        </w:rPr>
        <w:t xml:space="preserve"> </w:t>
      </w:r>
      <w:r>
        <w:t>pesquisa</w:t>
      </w:r>
      <w:r>
        <w:rPr>
          <w:spacing w:val="-11"/>
        </w:rPr>
        <w:t xml:space="preserve"> </w:t>
      </w:r>
      <w:r>
        <w:t>abordará sobre a participação política da mulher no Brasil ao longo do tempo. Em seguida, será realizada uma análise específica das cotas de gênero no sistema eleitoral brasileiro, bem como o objetivo de tal ação afirmativa. Por fim, abordar-se-á sobre os resultados da obrigatoriedade</w:t>
      </w:r>
      <w:r>
        <w:rPr>
          <w:spacing w:val="-15"/>
        </w:rPr>
        <w:t xml:space="preserve"> </w:t>
      </w:r>
      <w:r>
        <w:t>das</w:t>
      </w:r>
      <w:r>
        <w:rPr>
          <w:spacing w:val="-15"/>
        </w:rPr>
        <w:t xml:space="preserve"> </w:t>
      </w:r>
      <w:r>
        <w:t>cotas</w:t>
      </w:r>
      <w:r>
        <w:rPr>
          <w:spacing w:val="-15"/>
        </w:rPr>
        <w:t xml:space="preserve"> </w:t>
      </w:r>
      <w:r>
        <w:t>de</w:t>
      </w:r>
      <w:r>
        <w:rPr>
          <w:spacing w:val="-15"/>
        </w:rPr>
        <w:t xml:space="preserve"> </w:t>
      </w:r>
      <w:r>
        <w:t>gênero</w:t>
      </w:r>
      <w:r>
        <w:rPr>
          <w:spacing w:val="-15"/>
        </w:rPr>
        <w:t xml:space="preserve"> </w:t>
      </w:r>
      <w:r>
        <w:t>nas</w:t>
      </w:r>
      <w:r>
        <w:rPr>
          <w:spacing w:val="-15"/>
        </w:rPr>
        <w:t xml:space="preserve"> </w:t>
      </w:r>
      <w:r>
        <w:t>eleições</w:t>
      </w:r>
      <w:r>
        <w:rPr>
          <w:spacing w:val="-15"/>
        </w:rPr>
        <w:t xml:space="preserve"> </w:t>
      </w:r>
      <w:r>
        <w:t>aos</w:t>
      </w:r>
      <w:r>
        <w:rPr>
          <w:spacing w:val="-15"/>
        </w:rPr>
        <w:t xml:space="preserve"> </w:t>
      </w:r>
      <w:r>
        <w:t>cargos</w:t>
      </w:r>
      <w:r>
        <w:rPr>
          <w:spacing w:val="-15"/>
        </w:rPr>
        <w:t xml:space="preserve"> </w:t>
      </w:r>
      <w:r>
        <w:t>proporcionais,</w:t>
      </w:r>
      <w:r>
        <w:rPr>
          <w:spacing w:val="-15"/>
        </w:rPr>
        <w:t xml:space="preserve"> </w:t>
      </w:r>
      <w:r>
        <w:t>visando</w:t>
      </w:r>
      <w:r>
        <w:rPr>
          <w:spacing w:val="-15"/>
        </w:rPr>
        <w:t xml:space="preserve"> </w:t>
      </w:r>
      <w:r>
        <w:t>apurar se</w:t>
      </w:r>
      <w:r>
        <w:rPr>
          <w:spacing w:val="-15"/>
        </w:rPr>
        <w:t xml:space="preserve"> </w:t>
      </w:r>
      <w:r>
        <w:t>houve</w:t>
      </w:r>
      <w:r>
        <w:rPr>
          <w:spacing w:val="-13"/>
        </w:rPr>
        <w:t xml:space="preserve"> </w:t>
      </w:r>
      <w:r>
        <w:t>mudança</w:t>
      </w:r>
      <w:r>
        <w:rPr>
          <w:spacing w:val="-13"/>
        </w:rPr>
        <w:t xml:space="preserve"> </w:t>
      </w:r>
      <w:r>
        <w:t>satisfatória</w:t>
      </w:r>
      <w:r>
        <w:rPr>
          <w:spacing w:val="-15"/>
        </w:rPr>
        <w:t xml:space="preserve"> </w:t>
      </w:r>
      <w:r>
        <w:t>no</w:t>
      </w:r>
      <w:r>
        <w:rPr>
          <w:spacing w:val="-14"/>
        </w:rPr>
        <w:t xml:space="preserve"> </w:t>
      </w:r>
      <w:r>
        <w:t>atual</w:t>
      </w:r>
      <w:r>
        <w:rPr>
          <w:spacing w:val="-14"/>
        </w:rPr>
        <w:t xml:space="preserve"> </w:t>
      </w:r>
      <w:r>
        <w:t>cenário</w:t>
      </w:r>
      <w:r>
        <w:rPr>
          <w:spacing w:val="-13"/>
        </w:rPr>
        <w:t xml:space="preserve"> </w:t>
      </w:r>
      <w:r>
        <w:t>eleitoral</w:t>
      </w:r>
      <w:r>
        <w:rPr>
          <w:spacing w:val="-14"/>
        </w:rPr>
        <w:t xml:space="preserve"> </w:t>
      </w:r>
      <w:r>
        <w:t>e</w:t>
      </w:r>
      <w:r>
        <w:rPr>
          <w:spacing w:val="-15"/>
        </w:rPr>
        <w:t xml:space="preserve"> </w:t>
      </w:r>
      <w:r>
        <w:t>quais</w:t>
      </w:r>
      <w:r>
        <w:rPr>
          <w:spacing w:val="-14"/>
        </w:rPr>
        <w:t xml:space="preserve"> </w:t>
      </w:r>
      <w:r>
        <w:t>aspectos</w:t>
      </w:r>
      <w:r>
        <w:rPr>
          <w:spacing w:val="-14"/>
        </w:rPr>
        <w:t xml:space="preserve"> </w:t>
      </w:r>
      <w:r>
        <w:t>dificultaram</w:t>
      </w:r>
      <w:r>
        <w:rPr>
          <w:spacing w:val="-14"/>
        </w:rPr>
        <w:t xml:space="preserve"> </w:t>
      </w:r>
      <w:r>
        <w:t>para que os resultados não fossem significativos.</w:t>
      </w:r>
    </w:p>
    <w:p w14:paraId="042E4FAD" w14:textId="77777777" w:rsidR="0008388A" w:rsidRDefault="0008388A">
      <w:pPr>
        <w:pStyle w:val="Corpodetexto"/>
        <w:spacing w:before="138"/>
        <w:ind w:left="0"/>
      </w:pPr>
    </w:p>
    <w:p w14:paraId="7FB34AA1" w14:textId="77777777" w:rsidR="0008388A" w:rsidRDefault="00000000">
      <w:pPr>
        <w:pStyle w:val="Ttulo1"/>
      </w:pPr>
      <w:r>
        <w:rPr>
          <w:spacing w:val="-2"/>
        </w:rPr>
        <w:t>Desigualdade</w:t>
      </w:r>
      <w:r>
        <w:rPr>
          <w:spacing w:val="-7"/>
        </w:rPr>
        <w:t xml:space="preserve"> </w:t>
      </w:r>
      <w:r>
        <w:rPr>
          <w:spacing w:val="-2"/>
        </w:rPr>
        <w:t>de</w:t>
      </w:r>
      <w:r>
        <w:rPr>
          <w:spacing w:val="-5"/>
        </w:rPr>
        <w:t xml:space="preserve"> </w:t>
      </w:r>
      <w:r>
        <w:rPr>
          <w:spacing w:val="-2"/>
        </w:rPr>
        <w:t>gênero:</w:t>
      </w:r>
      <w:r>
        <w:rPr>
          <w:spacing w:val="-5"/>
        </w:rPr>
        <w:t xml:space="preserve"> </w:t>
      </w:r>
      <w:r>
        <w:rPr>
          <w:spacing w:val="-2"/>
        </w:rPr>
        <w:t>análise</w:t>
      </w:r>
      <w:r>
        <w:rPr>
          <w:spacing w:val="-5"/>
        </w:rPr>
        <w:t xml:space="preserve"> </w:t>
      </w:r>
      <w:r>
        <w:rPr>
          <w:spacing w:val="-2"/>
        </w:rPr>
        <w:t>histórica</w:t>
      </w:r>
      <w:r>
        <w:rPr>
          <w:spacing w:val="-4"/>
        </w:rPr>
        <w:t xml:space="preserve"> </w:t>
      </w:r>
      <w:r>
        <w:rPr>
          <w:spacing w:val="-2"/>
        </w:rPr>
        <w:t>da</w:t>
      </w:r>
      <w:r>
        <w:rPr>
          <w:spacing w:val="-4"/>
        </w:rPr>
        <w:t xml:space="preserve"> </w:t>
      </w:r>
      <w:r>
        <w:rPr>
          <w:spacing w:val="-2"/>
        </w:rPr>
        <w:t>participação</w:t>
      </w:r>
      <w:r>
        <w:rPr>
          <w:spacing w:val="-4"/>
        </w:rPr>
        <w:t xml:space="preserve"> </w:t>
      </w:r>
      <w:r>
        <w:rPr>
          <w:spacing w:val="-2"/>
        </w:rPr>
        <w:t>política</w:t>
      </w:r>
      <w:r>
        <w:rPr>
          <w:spacing w:val="-3"/>
        </w:rPr>
        <w:t xml:space="preserve"> </w:t>
      </w:r>
      <w:r>
        <w:rPr>
          <w:spacing w:val="-2"/>
        </w:rPr>
        <w:t>feminina</w:t>
      </w:r>
      <w:r>
        <w:rPr>
          <w:spacing w:val="-4"/>
        </w:rPr>
        <w:t xml:space="preserve"> </w:t>
      </w:r>
      <w:r>
        <w:rPr>
          <w:spacing w:val="-2"/>
        </w:rPr>
        <w:t>no</w:t>
      </w:r>
      <w:r>
        <w:rPr>
          <w:spacing w:val="-6"/>
        </w:rPr>
        <w:t xml:space="preserve"> </w:t>
      </w:r>
      <w:r>
        <w:rPr>
          <w:spacing w:val="-2"/>
        </w:rPr>
        <w:t>Brasil</w:t>
      </w:r>
    </w:p>
    <w:p w14:paraId="1C42F7D4" w14:textId="77777777" w:rsidR="0008388A" w:rsidRDefault="0008388A">
      <w:pPr>
        <w:pStyle w:val="Corpodetexto"/>
        <w:ind w:left="0"/>
        <w:rPr>
          <w:b/>
        </w:rPr>
      </w:pPr>
    </w:p>
    <w:p w14:paraId="502A44E0" w14:textId="77777777" w:rsidR="0008388A" w:rsidRDefault="0008388A">
      <w:pPr>
        <w:pStyle w:val="Corpodetexto"/>
        <w:spacing w:before="1"/>
        <w:ind w:left="0"/>
        <w:rPr>
          <w:b/>
        </w:rPr>
      </w:pPr>
    </w:p>
    <w:p w14:paraId="00A11C72" w14:textId="77777777" w:rsidR="0008388A" w:rsidRDefault="00000000">
      <w:pPr>
        <w:pStyle w:val="Corpodetexto"/>
        <w:spacing w:line="360" w:lineRule="auto"/>
        <w:ind w:right="139" w:firstLine="566"/>
        <w:jc w:val="both"/>
      </w:pPr>
      <w:r>
        <w:t>A</w:t>
      </w:r>
      <w:r>
        <w:rPr>
          <w:spacing w:val="-3"/>
        </w:rPr>
        <w:t xml:space="preserve"> </w:t>
      </w:r>
      <w:r>
        <w:t>necessidade de criar cotas de gênero para incentivar a participação feminina na política está diretamente relacionada à cultura patriarcal inserida no Brasil desde a colonização. Nessa época, os colonizadores portugueses ignoravam os costumes dos nativos e disseminavam seus ideais como forma de “parâmetro de civilização europeu” (Dias; Sampaio, 2011).</w:t>
      </w:r>
    </w:p>
    <w:p w14:paraId="3FCCF770" w14:textId="77777777" w:rsidR="0008388A" w:rsidRDefault="00000000">
      <w:pPr>
        <w:pStyle w:val="Corpodetexto"/>
        <w:spacing w:line="360" w:lineRule="auto"/>
        <w:ind w:right="139" w:firstLine="566"/>
        <w:jc w:val="both"/>
      </w:pPr>
      <w:r>
        <w:t>Essa superioridade da civilização portuguesa fez com que a Igreja Católica, especialmente</w:t>
      </w:r>
      <w:r>
        <w:rPr>
          <w:spacing w:val="38"/>
        </w:rPr>
        <w:t xml:space="preserve"> </w:t>
      </w:r>
      <w:r>
        <w:t>os</w:t>
      </w:r>
      <w:r>
        <w:rPr>
          <w:spacing w:val="41"/>
        </w:rPr>
        <w:t xml:space="preserve"> </w:t>
      </w:r>
      <w:r>
        <w:t>Padres</w:t>
      </w:r>
      <w:r>
        <w:rPr>
          <w:spacing w:val="41"/>
        </w:rPr>
        <w:t xml:space="preserve"> </w:t>
      </w:r>
      <w:r>
        <w:t>Jesuítas,</w:t>
      </w:r>
      <w:r>
        <w:rPr>
          <w:spacing w:val="41"/>
        </w:rPr>
        <w:t xml:space="preserve"> </w:t>
      </w:r>
      <w:r>
        <w:t>ficassem</w:t>
      </w:r>
      <w:r>
        <w:rPr>
          <w:spacing w:val="42"/>
        </w:rPr>
        <w:t xml:space="preserve"> </w:t>
      </w:r>
      <w:r>
        <w:t>responsáveis</w:t>
      </w:r>
      <w:r>
        <w:rPr>
          <w:spacing w:val="41"/>
        </w:rPr>
        <w:t xml:space="preserve"> </w:t>
      </w:r>
      <w:r>
        <w:t>pela</w:t>
      </w:r>
      <w:r>
        <w:rPr>
          <w:spacing w:val="40"/>
        </w:rPr>
        <w:t xml:space="preserve"> </w:t>
      </w:r>
      <w:r>
        <w:t>educação</w:t>
      </w:r>
      <w:r>
        <w:rPr>
          <w:spacing w:val="43"/>
        </w:rPr>
        <w:t xml:space="preserve"> </w:t>
      </w:r>
      <w:r>
        <w:t>dos</w:t>
      </w:r>
      <w:r>
        <w:rPr>
          <w:spacing w:val="41"/>
        </w:rPr>
        <w:t xml:space="preserve"> </w:t>
      </w:r>
      <w:r>
        <w:t>índios,</w:t>
      </w:r>
      <w:r>
        <w:rPr>
          <w:spacing w:val="42"/>
        </w:rPr>
        <w:t xml:space="preserve"> </w:t>
      </w:r>
      <w:r>
        <w:rPr>
          <w:spacing w:val="-10"/>
        </w:rPr>
        <w:t>o</w:t>
      </w:r>
    </w:p>
    <w:p w14:paraId="353D5C1B" w14:textId="77777777" w:rsidR="0008388A" w:rsidRDefault="0008388A">
      <w:pPr>
        <w:spacing w:line="360" w:lineRule="auto"/>
        <w:jc w:val="both"/>
        <w:sectPr w:rsidR="0008388A">
          <w:pgSz w:w="11910" w:h="16840"/>
          <w:pgMar w:top="1320" w:right="1560" w:bottom="280" w:left="1560" w:header="720" w:footer="720" w:gutter="0"/>
          <w:cols w:space="720"/>
        </w:sectPr>
      </w:pPr>
    </w:p>
    <w:p w14:paraId="0E0343A4" w14:textId="77777777" w:rsidR="0008388A" w:rsidRDefault="00000000">
      <w:pPr>
        <w:pStyle w:val="Corpodetexto"/>
        <w:spacing w:before="76" w:line="360" w:lineRule="auto"/>
        <w:ind w:right="138"/>
        <w:jc w:val="both"/>
      </w:pPr>
      <w:r>
        <w:t>controle destes e a disseminação de obediência ao poder estatal (Fausto, 2006). Além disso, propagavam aos nativos seus ensinamentos fortemente influenciados pela subalternidade feminina, valendo-se dos ideais de Santo Ambrósio, conforme explica Teles (1999, p. 19):</w:t>
      </w:r>
    </w:p>
    <w:p w14:paraId="2E469729" w14:textId="77777777" w:rsidR="0008388A" w:rsidRDefault="0008388A">
      <w:pPr>
        <w:pStyle w:val="Corpodetexto"/>
        <w:spacing w:before="141"/>
        <w:ind w:left="0"/>
      </w:pPr>
    </w:p>
    <w:p w14:paraId="6521DCA7" w14:textId="77777777" w:rsidR="0008388A" w:rsidRDefault="00000000">
      <w:pPr>
        <w:spacing w:before="1"/>
        <w:ind w:left="2410" w:right="141"/>
        <w:jc w:val="both"/>
        <w:rPr>
          <w:sz w:val="20"/>
        </w:rPr>
      </w:pPr>
      <w:r>
        <w:rPr>
          <w:noProof/>
        </w:rPr>
        <w:drawing>
          <wp:anchor distT="0" distB="0" distL="0" distR="0" simplePos="0" relativeHeight="487260160" behindDoc="1" locked="0" layoutInCell="1" allowOverlap="1" wp14:anchorId="238952A5" wp14:editId="66344F3E">
            <wp:simplePos x="0" y="0"/>
            <wp:positionH relativeFrom="page">
              <wp:posOffset>1079500</wp:posOffset>
            </wp:positionH>
            <wp:positionV relativeFrom="paragraph">
              <wp:posOffset>577700</wp:posOffset>
            </wp:positionV>
            <wp:extent cx="5399405" cy="509627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5399405" cy="5096278"/>
                    </a:xfrm>
                    <a:prstGeom prst="rect">
                      <a:avLst/>
                    </a:prstGeom>
                  </pic:spPr>
                </pic:pic>
              </a:graphicData>
            </a:graphic>
          </wp:anchor>
        </w:drawing>
      </w:r>
      <w:r>
        <w:rPr>
          <w:sz w:val="20"/>
        </w:rPr>
        <w:t>A Igreja disseminava a ideologia patriarcal e racionalizava seu significado: “Adão</w:t>
      </w:r>
      <w:r>
        <w:rPr>
          <w:spacing w:val="-8"/>
          <w:sz w:val="20"/>
        </w:rPr>
        <w:t xml:space="preserve"> </w:t>
      </w:r>
      <w:r>
        <w:rPr>
          <w:sz w:val="20"/>
        </w:rPr>
        <w:t>foi</w:t>
      </w:r>
      <w:r>
        <w:rPr>
          <w:spacing w:val="-6"/>
          <w:sz w:val="20"/>
        </w:rPr>
        <w:t xml:space="preserve"> </w:t>
      </w:r>
      <w:r>
        <w:rPr>
          <w:sz w:val="20"/>
        </w:rPr>
        <w:t>induzido</w:t>
      </w:r>
      <w:r>
        <w:rPr>
          <w:spacing w:val="-4"/>
          <w:sz w:val="20"/>
        </w:rPr>
        <w:t xml:space="preserve"> </w:t>
      </w:r>
      <w:r>
        <w:rPr>
          <w:sz w:val="20"/>
        </w:rPr>
        <w:t>ao</w:t>
      </w:r>
      <w:r>
        <w:rPr>
          <w:spacing w:val="-6"/>
          <w:sz w:val="20"/>
        </w:rPr>
        <w:t xml:space="preserve"> </w:t>
      </w:r>
      <w:r>
        <w:rPr>
          <w:sz w:val="20"/>
        </w:rPr>
        <w:t>pecado</w:t>
      </w:r>
      <w:r>
        <w:rPr>
          <w:spacing w:val="-7"/>
          <w:sz w:val="20"/>
        </w:rPr>
        <w:t xml:space="preserve"> </w:t>
      </w:r>
      <w:r>
        <w:rPr>
          <w:sz w:val="20"/>
        </w:rPr>
        <w:t>por</w:t>
      </w:r>
      <w:r>
        <w:rPr>
          <w:spacing w:val="-5"/>
          <w:sz w:val="20"/>
        </w:rPr>
        <w:t xml:space="preserve"> </w:t>
      </w:r>
      <w:r>
        <w:rPr>
          <w:sz w:val="20"/>
        </w:rPr>
        <w:t>Eva</w:t>
      </w:r>
      <w:r>
        <w:rPr>
          <w:spacing w:val="-5"/>
          <w:sz w:val="20"/>
        </w:rPr>
        <w:t xml:space="preserve"> </w:t>
      </w:r>
      <w:r>
        <w:rPr>
          <w:sz w:val="20"/>
        </w:rPr>
        <w:t>e</w:t>
      </w:r>
      <w:r>
        <w:rPr>
          <w:spacing w:val="-7"/>
          <w:sz w:val="20"/>
        </w:rPr>
        <w:t xml:space="preserve"> </w:t>
      </w:r>
      <w:r>
        <w:rPr>
          <w:sz w:val="20"/>
        </w:rPr>
        <w:t>não</w:t>
      </w:r>
      <w:r>
        <w:rPr>
          <w:spacing w:val="-4"/>
          <w:sz w:val="20"/>
        </w:rPr>
        <w:t xml:space="preserve"> </w:t>
      </w:r>
      <w:r>
        <w:rPr>
          <w:sz w:val="20"/>
        </w:rPr>
        <w:t>Eva</w:t>
      </w:r>
      <w:r>
        <w:rPr>
          <w:spacing w:val="-5"/>
          <w:sz w:val="20"/>
        </w:rPr>
        <w:t xml:space="preserve"> </w:t>
      </w:r>
      <w:r>
        <w:rPr>
          <w:sz w:val="20"/>
        </w:rPr>
        <w:t>por</w:t>
      </w:r>
      <w:r>
        <w:rPr>
          <w:spacing w:val="-13"/>
          <w:sz w:val="20"/>
        </w:rPr>
        <w:t xml:space="preserve"> </w:t>
      </w:r>
      <w:r>
        <w:rPr>
          <w:sz w:val="20"/>
        </w:rPr>
        <w:t>Adão.</w:t>
      </w:r>
      <w:r>
        <w:rPr>
          <w:spacing w:val="-7"/>
          <w:sz w:val="20"/>
        </w:rPr>
        <w:t xml:space="preserve"> </w:t>
      </w:r>
      <w:r>
        <w:rPr>
          <w:sz w:val="20"/>
        </w:rPr>
        <w:t>É</w:t>
      </w:r>
      <w:r>
        <w:rPr>
          <w:spacing w:val="-5"/>
          <w:sz w:val="20"/>
        </w:rPr>
        <w:t xml:space="preserve"> </w:t>
      </w:r>
      <w:r>
        <w:rPr>
          <w:sz w:val="20"/>
        </w:rPr>
        <w:t>justo</w:t>
      </w:r>
      <w:r>
        <w:rPr>
          <w:spacing w:val="-5"/>
          <w:sz w:val="20"/>
        </w:rPr>
        <w:t xml:space="preserve"> </w:t>
      </w:r>
      <w:r>
        <w:rPr>
          <w:sz w:val="20"/>
        </w:rPr>
        <w:t>que</w:t>
      </w:r>
      <w:r>
        <w:rPr>
          <w:spacing w:val="-7"/>
          <w:sz w:val="20"/>
        </w:rPr>
        <w:t xml:space="preserve"> </w:t>
      </w:r>
      <w:r>
        <w:rPr>
          <w:sz w:val="20"/>
        </w:rPr>
        <w:t>aquele que</w:t>
      </w:r>
      <w:r>
        <w:rPr>
          <w:spacing w:val="-6"/>
          <w:sz w:val="20"/>
        </w:rPr>
        <w:t xml:space="preserve"> </w:t>
      </w:r>
      <w:r>
        <w:rPr>
          <w:sz w:val="20"/>
        </w:rPr>
        <w:t>foi</w:t>
      </w:r>
      <w:r>
        <w:rPr>
          <w:spacing w:val="-7"/>
          <w:sz w:val="20"/>
        </w:rPr>
        <w:t xml:space="preserve"> </w:t>
      </w:r>
      <w:r>
        <w:rPr>
          <w:sz w:val="20"/>
        </w:rPr>
        <w:t>induzido</w:t>
      </w:r>
      <w:r>
        <w:rPr>
          <w:spacing w:val="-5"/>
          <w:sz w:val="20"/>
        </w:rPr>
        <w:t xml:space="preserve"> </w:t>
      </w:r>
      <w:r>
        <w:rPr>
          <w:sz w:val="20"/>
        </w:rPr>
        <w:t>ao</w:t>
      </w:r>
      <w:r>
        <w:rPr>
          <w:spacing w:val="-5"/>
          <w:sz w:val="20"/>
        </w:rPr>
        <w:t xml:space="preserve"> </w:t>
      </w:r>
      <w:r>
        <w:rPr>
          <w:sz w:val="20"/>
        </w:rPr>
        <w:t>pecado</w:t>
      </w:r>
      <w:r>
        <w:rPr>
          <w:spacing w:val="-8"/>
          <w:sz w:val="20"/>
        </w:rPr>
        <w:t xml:space="preserve"> </w:t>
      </w:r>
      <w:r>
        <w:rPr>
          <w:sz w:val="20"/>
        </w:rPr>
        <w:t>pela</w:t>
      </w:r>
      <w:r>
        <w:rPr>
          <w:spacing w:val="-6"/>
          <w:sz w:val="20"/>
        </w:rPr>
        <w:t xml:space="preserve"> </w:t>
      </w:r>
      <w:r>
        <w:rPr>
          <w:sz w:val="20"/>
        </w:rPr>
        <w:t>mulher</w:t>
      </w:r>
      <w:r>
        <w:rPr>
          <w:spacing w:val="-8"/>
          <w:sz w:val="20"/>
        </w:rPr>
        <w:t xml:space="preserve"> </w:t>
      </w:r>
      <w:r>
        <w:rPr>
          <w:sz w:val="20"/>
        </w:rPr>
        <w:t>seja</w:t>
      </w:r>
      <w:r>
        <w:rPr>
          <w:spacing w:val="-6"/>
          <w:sz w:val="20"/>
        </w:rPr>
        <w:t xml:space="preserve"> </w:t>
      </w:r>
      <w:r>
        <w:rPr>
          <w:sz w:val="20"/>
        </w:rPr>
        <w:t>recebido</w:t>
      </w:r>
      <w:r>
        <w:rPr>
          <w:spacing w:val="-5"/>
          <w:sz w:val="20"/>
        </w:rPr>
        <w:t xml:space="preserve"> </w:t>
      </w:r>
      <w:r>
        <w:rPr>
          <w:sz w:val="20"/>
        </w:rPr>
        <w:t>por</w:t>
      </w:r>
      <w:r>
        <w:rPr>
          <w:spacing w:val="-6"/>
          <w:sz w:val="20"/>
        </w:rPr>
        <w:t xml:space="preserve"> </w:t>
      </w:r>
      <w:r>
        <w:rPr>
          <w:sz w:val="20"/>
        </w:rPr>
        <w:t>ela</w:t>
      </w:r>
      <w:r>
        <w:rPr>
          <w:spacing w:val="-8"/>
          <w:sz w:val="20"/>
        </w:rPr>
        <w:t xml:space="preserve"> </w:t>
      </w:r>
      <w:r>
        <w:rPr>
          <w:sz w:val="20"/>
        </w:rPr>
        <w:t>como</w:t>
      </w:r>
      <w:r>
        <w:rPr>
          <w:spacing w:val="-5"/>
          <w:sz w:val="20"/>
        </w:rPr>
        <w:t xml:space="preserve"> </w:t>
      </w:r>
      <w:r>
        <w:rPr>
          <w:sz w:val="20"/>
        </w:rPr>
        <w:t xml:space="preserve">soberano”, pensamento de Santo Ambrósio que embasava, na época, as práticas </w:t>
      </w:r>
      <w:r>
        <w:rPr>
          <w:color w:val="000000"/>
          <w:spacing w:val="-2"/>
          <w:sz w:val="20"/>
          <w:shd w:val="clear" w:color="auto" w:fill="FFFFFF"/>
        </w:rPr>
        <w:t>pedagógicas.</w:t>
      </w:r>
    </w:p>
    <w:p w14:paraId="5F1AEDEC" w14:textId="77777777" w:rsidR="0008388A" w:rsidRDefault="0008388A">
      <w:pPr>
        <w:pStyle w:val="Corpodetexto"/>
        <w:spacing w:before="20"/>
        <w:ind w:left="0"/>
        <w:rPr>
          <w:sz w:val="20"/>
        </w:rPr>
      </w:pPr>
    </w:p>
    <w:p w14:paraId="27266F39" w14:textId="77777777" w:rsidR="0008388A" w:rsidRDefault="00000000">
      <w:pPr>
        <w:pStyle w:val="Corpodetexto"/>
        <w:spacing w:line="360" w:lineRule="auto"/>
        <w:ind w:right="136" w:firstLine="566"/>
        <w:jc w:val="both"/>
      </w:pPr>
      <w:r>
        <w:t>Ainda nesse período de colonização brasileira, a mão de obra escrava africana foi trazida ao Brasil para produção e exploração de riquezas destinadas à Portugal (Teles, 1999).</w:t>
      </w:r>
      <w:r>
        <w:rPr>
          <w:spacing w:val="-7"/>
        </w:rPr>
        <w:t xml:space="preserve"> </w:t>
      </w:r>
      <w:r>
        <w:t>Os</w:t>
      </w:r>
      <w:r>
        <w:rPr>
          <w:spacing w:val="-6"/>
        </w:rPr>
        <w:t xml:space="preserve"> </w:t>
      </w:r>
      <w:r>
        <w:t>índios</w:t>
      </w:r>
      <w:r>
        <w:rPr>
          <w:spacing w:val="-6"/>
        </w:rPr>
        <w:t xml:space="preserve"> </w:t>
      </w:r>
      <w:r>
        <w:t>que</w:t>
      </w:r>
      <w:r>
        <w:rPr>
          <w:spacing w:val="-7"/>
        </w:rPr>
        <w:t xml:space="preserve"> </w:t>
      </w:r>
      <w:r>
        <w:t>primordialmente</w:t>
      </w:r>
      <w:r>
        <w:rPr>
          <w:spacing w:val="-6"/>
        </w:rPr>
        <w:t xml:space="preserve"> </w:t>
      </w:r>
      <w:r>
        <w:t>eram</w:t>
      </w:r>
      <w:r>
        <w:rPr>
          <w:spacing w:val="-5"/>
        </w:rPr>
        <w:t xml:space="preserve"> </w:t>
      </w:r>
      <w:r>
        <w:t>responsáveis</w:t>
      </w:r>
      <w:r>
        <w:rPr>
          <w:spacing w:val="-5"/>
        </w:rPr>
        <w:t xml:space="preserve"> </w:t>
      </w:r>
      <w:r>
        <w:t>por</w:t>
      </w:r>
      <w:r>
        <w:rPr>
          <w:spacing w:val="-7"/>
        </w:rPr>
        <w:t xml:space="preserve"> </w:t>
      </w:r>
      <w:r>
        <w:t>essa</w:t>
      </w:r>
      <w:r>
        <w:rPr>
          <w:spacing w:val="-6"/>
        </w:rPr>
        <w:t xml:space="preserve"> </w:t>
      </w:r>
      <w:r>
        <w:t>atividade,</w:t>
      </w:r>
      <w:r>
        <w:rPr>
          <w:spacing w:val="-6"/>
        </w:rPr>
        <w:t xml:space="preserve"> </w:t>
      </w:r>
      <w:r>
        <w:t xml:space="preserve">tornaram-se resistentes e reivindicaram seu trabalho árduo e escravo. Além disso, explica Fausto (2006, p. 50) que </w:t>
      </w:r>
      <w:r>
        <w:rPr>
          <w:sz w:val="20"/>
        </w:rPr>
        <w:t>“</w:t>
      </w:r>
      <w:r>
        <w:t xml:space="preserve">Em termos comparativos, as populações indígenas tinham melhores condições de resistir do que os escravos africanos. Enquanto estes se viam diante de um território desconhecido onde eram implantados à força, os índios se encontravam em </w:t>
      </w:r>
      <w:r>
        <w:rPr>
          <w:spacing w:val="-2"/>
        </w:rPr>
        <w:t>casa”.</w:t>
      </w:r>
    </w:p>
    <w:p w14:paraId="0885942F" w14:textId="77777777" w:rsidR="0008388A" w:rsidRDefault="00000000">
      <w:pPr>
        <w:pStyle w:val="Corpodetexto"/>
        <w:spacing w:before="1" w:line="360" w:lineRule="auto"/>
        <w:ind w:right="134" w:firstLine="566"/>
        <w:jc w:val="both"/>
      </w:pPr>
      <w:r>
        <w:t>Dessa forma, a exploração da mão de obra africana ficou em primeiro plano e também refletiu na construção do patriarcado no Brasil.</w:t>
      </w:r>
      <w:r>
        <w:rPr>
          <w:spacing w:val="-10"/>
        </w:rPr>
        <w:t xml:space="preserve"> </w:t>
      </w:r>
      <w:r>
        <w:t>Além dos trabalhos domésticos e</w:t>
      </w:r>
      <w:r>
        <w:rPr>
          <w:spacing w:val="-8"/>
        </w:rPr>
        <w:t xml:space="preserve"> </w:t>
      </w:r>
      <w:r>
        <w:t>nas</w:t>
      </w:r>
      <w:r>
        <w:rPr>
          <w:spacing w:val="-5"/>
        </w:rPr>
        <w:t xml:space="preserve"> </w:t>
      </w:r>
      <w:r>
        <w:t>lavouras,</w:t>
      </w:r>
      <w:r>
        <w:rPr>
          <w:spacing w:val="-5"/>
        </w:rPr>
        <w:t xml:space="preserve"> </w:t>
      </w:r>
      <w:r>
        <w:t>as</w:t>
      </w:r>
      <w:r>
        <w:rPr>
          <w:spacing w:val="-7"/>
        </w:rPr>
        <w:t xml:space="preserve"> </w:t>
      </w:r>
      <w:r>
        <w:t>mulheres</w:t>
      </w:r>
      <w:r>
        <w:rPr>
          <w:spacing w:val="-7"/>
        </w:rPr>
        <w:t xml:space="preserve"> </w:t>
      </w:r>
      <w:r>
        <w:t>africanas</w:t>
      </w:r>
      <w:r>
        <w:rPr>
          <w:spacing w:val="-7"/>
        </w:rPr>
        <w:t xml:space="preserve"> </w:t>
      </w:r>
      <w:r>
        <w:t>eram</w:t>
      </w:r>
      <w:r>
        <w:rPr>
          <w:spacing w:val="-5"/>
        </w:rPr>
        <w:t xml:space="preserve"> </w:t>
      </w:r>
      <w:r>
        <w:t>exploradas</w:t>
      </w:r>
      <w:r>
        <w:rPr>
          <w:spacing w:val="-7"/>
        </w:rPr>
        <w:t xml:space="preserve"> </w:t>
      </w:r>
      <w:r>
        <w:t>sexualmente</w:t>
      </w:r>
      <w:r>
        <w:rPr>
          <w:spacing w:val="-8"/>
        </w:rPr>
        <w:t xml:space="preserve"> </w:t>
      </w:r>
      <w:r>
        <w:t>pelos</w:t>
      </w:r>
      <w:r>
        <w:rPr>
          <w:spacing w:val="-7"/>
        </w:rPr>
        <w:t xml:space="preserve"> </w:t>
      </w:r>
      <w:r>
        <w:t>senhores</w:t>
      </w:r>
      <w:r>
        <w:rPr>
          <w:spacing w:val="-7"/>
        </w:rPr>
        <w:t xml:space="preserve"> </w:t>
      </w:r>
      <w:r>
        <w:t>com</w:t>
      </w:r>
      <w:r>
        <w:rPr>
          <w:spacing w:val="-5"/>
        </w:rPr>
        <w:t xml:space="preserve"> </w:t>
      </w:r>
      <w:r>
        <w:t xml:space="preserve">a simples finalidade de satisfazê-los e multiplicar a mão-de-obra escrava (Teles, 1999). Nesse sentido, </w:t>
      </w:r>
      <w:r>
        <w:rPr>
          <w:color w:val="000000"/>
          <w:shd w:val="clear" w:color="auto" w:fill="FFFFFF"/>
        </w:rPr>
        <w:t>ao “[...] relacionar-se com senhores de engenhos e grandes proprietários,</w:t>
      </w:r>
      <w:r>
        <w:rPr>
          <w:color w:val="000000"/>
        </w:rPr>
        <w:t xml:space="preserve"> </w:t>
      </w:r>
      <w:r>
        <w:rPr>
          <w:color w:val="000000"/>
          <w:shd w:val="clear" w:color="auto" w:fill="FFFFFF"/>
        </w:rPr>
        <w:t>ou até mesmo com os filhos jovens destes, as mulheres escravizadas geravam filhos</w:t>
      </w:r>
      <w:r>
        <w:rPr>
          <w:color w:val="000000"/>
        </w:rPr>
        <w:t xml:space="preserve"> </w:t>
      </w:r>
      <w:r>
        <w:rPr>
          <w:color w:val="000000"/>
          <w:shd w:val="clear" w:color="auto" w:fill="FFFFFF"/>
        </w:rPr>
        <w:t>bastardos que serviriam como força produtora da monocultura colonial brasileira”.</w:t>
      </w:r>
      <w:r>
        <w:rPr>
          <w:color w:val="000000"/>
        </w:rPr>
        <w:t xml:space="preserve"> </w:t>
      </w:r>
      <w:r>
        <w:rPr>
          <w:color w:val="000000"/>
          <w:shd w:val="clear" w:color="auto" w:fill="FFFFFF"/>
        </w:rPr>
        <w:t>(Baseggio; Silva, 2015, p. 23).</w:t>
      </w:r>
    </w:p>
    <w:p w14:paraId="07928494" w14:textId="77777777" w:rsidR="0008388A" w:rsidRDefault="00000000">
      <w:pPr>
        <w:pStyle w:val="Corpodetexto"/>
        <w:spacing w:line="360" w:lineRule="auto"/>
        <w:ind w:right="137" w:firstLine="566"/>
        <w:jc w:val="both"/>
      </w:pPr>
      <w:r>
        <w:t>Assim,</w:t>
      </w:r>
      <w:r>
        <w:rPr>
          <w:spacing w:val="-1"/>
        </w:rPr>
        <w:t xml:space="preserve"> </w:t>
      </w:r>
      <w:r>
        <w:t>a</w:t>
      </w:r>
      <w:r>
        <w:rPr>
          <w:spacing w:val="-2"/>
        </w:rPr>
        <w:t xml:space="preserve"> </w:t>
      </w:r>
      <w:r>
        <w:t>posição</w:t>
      </w:r>
      <w:r>
        <w:rPr>
          <w:spacing w:val="-1"/>
        </w:rPr>
        <w:t xml:space="preserve"> </w:t>
      </w:r>
      <w:r>
        <w:t>ocupada</w:t>
      </w:r>
      <w:r>
        <w:rPr>
          <w:spacing w:val="-2"/>
        </w:rPr>
        <w:t xml:space="preserve"> </w:t>
      </w:r>
      <w:r>
        <w:t>pelas</w:t>
      </w:r>
      <w:r>
        <w:rPr>
          <w:spacing w:val="-2"/>
        </w:rPr>
        <w:t xml:space="preserve"> </w:t>
      </w:r>
      <w:r>
        <w:t>mulheres</w:t>
      </w:r>
      <w:r>
        <w:rPr>
          <w:spacing w:val="-1"/>
        </w:rPr>
        <w:t xml:space="preserve"> </w:t>
      </w:r>
      <w:r>
        <w:t>no</w:t>
      </w:r>
      <w:r>
        <w:rPr>
          <w:spacing w:val="-1"/>
        </w:rPr>
        <w:t xml:space="preserve"> </w:t>
      </w:r>
      <w:r>
        <w:t>período</w:t>
      </w:r>
      <w:r>
        <w:rPr>
          <w:spacing w:val="-2"/>
        </w:rPr>
        <w:t xml:space="preserve"> </w:t>
      </w:r>
      <w:r>
        <w:t>colonial</w:t>
      </w:r>
      <w:r>
        <w:rPr>
          <w:spacing w:val="-1"/>
        </w:rPr>
        <w:t xml:space="preserve"> </w:t>
      </w:r>
      <w:r>
        <w:t>não</w:t>
      </w:r>
      <w:r>
        <w:rPr>
          <w:spacing w:val="-1"/>
        </w:rPr>
        <w:t xml:space="preserve"> </w:t>
      </w:r>
      <w:r>
        <w:t>se</w:t>
      </w:r>
      <w:r>
        <w:rPr>
          <w:spacing w:val="-2"/>
        </w:rPr>
        <w:t xml:space="preserve"> </w:t>
      </w:r>
      <w:r>
        <w:t>destoa</w:t>
      </w:r>
      <w:r>
        <w:rPr>
          <w:spacing w:val="-2"/>
        </w:rPr>
        <w:t xml:space="preserve"> </w:t>
      </w:r>
      <w:r>
        <w:t>da</w:t>
      </w:r>
      <w:r>
        <w:rPr>
          <w:spacing w:val="-2"/>
        </w:rPr>
        <w:t xml:space="preserve"> </w:t>
      </w:r>
      <w:r>
        <w:t>sua posição política. Conforme Dias e Sampaio (2011, p. 61) “Significa dizer que, mesmo não havendo proibição expressa da participação da mulher na vida política da colônia, esta simplesmente não acontecia em razão das regras de conduta assimiladas pela sociedade da época”.</w:t>
      </w:r>
      <w:r>
        <w:rPr>
          <w:spacing w:val="40"/>
        </w:rPr>
        <w:t xml:space="preserve"> </w:t>
      </w:r>
      <w:r>
        <w:t>Portanto, regras de conduta social que ressoavam posições desiguais entre os homens e as mulheres foram impostas indiretamente à população brasileira da época e perpetuou-se durante todo o império (Dias; Sampaio, 2011).</w:t>
      </w:r>
    </w:p>
    <w:p w14:paraId="1AF4C968" w14:textId="77777777" w:rsidR="0008388A" w:rsidRDefault="00000000">
      <w:pPr>
        <w:pStyle w:val="Corpodetexto"/>
        <w:spacing w:before="3" w:line="360" w:lineRule="auto"/>
        <w:ind w:right="139" w:firstLine="566"/>
        <w:jc w:val="both"/>
      </w:pPr>
      <w:r>
        <w:t>No</w:t>
      </w:r>
      <w:r>
        <w:rPr>
          <w:spacing w:val="-6"/>
        </w:rPr>
        <w:t xml:space="preserve"> </w:t>
      </w:r>
      <w:r>
        <w:t>período</w:t>
      </w:r>
      <w:r>
        <w:rPr>
          <w:spacing w:val="-6"/>
        </w:rPr>
        <w:t xml:space="preserve"> </w:t>
      </w:r>
      <w:r>
        <w:t>de</w:t>
      </w:r>
      <w:r>
        <w:rPr>
          <w:spacing w:val="-7"/>
        </w:rPr>
        <w:t xml:space="preserve"> </w:t>
      </w:r>
      <w:r>
        <w:t>industrialização</w:t>
      </w:r>
      <w:r>
        <w:rPr>
          <w:spacing w:val="-6"/>
        </w:rPr>
        <w:t xml:space="preserve"> </w:t>
      </w:r>
      <w:r>
        <w:t>houve</w:t>
      </w:r>
      <w:r>
        <w:rPr>
          <w:spacing w:val="-7"/>
        </w:rPr>
        <w:t xml:space="preserve"> </w:t>
      </w:r>
      <w:r>
        <w:t>a</w:t>
      </w:r>
      <w:r>
        <w:rPr>
          <w:spacing w:val="-7"/>
        </w:rPr>
        <w:t xml:space="preserve"> </w:t>
      </w:r>
      <w:r>
        <w:t>separação</w:t>
      </w:r>
      <w:r>
        <w:rPr>
          <w:spacing w:val="-3"/>
        </w:rPr>
        <w:t xml:space="preserve"> </w:t>
      </w:r>
      <w:r>
        <w:t>dos</w:t>
      </w:r>
      <w:r>
        <w:rPr>
          <w:spacing w:val="-6"/>
        </w:rPr>
        <w:t xml:space="preserve"> </w:t>
      </w:r>
      <w:r>
        <w:t>espaços</w:t>
      </w:r>
      <w:r>
        <w:rPr>
          <w:spacing w:val="-6"/>
        </w:rPr>
        <w:t xml:space="preserve"> </w:t>
      </w:r>
      <w:r>
        <w:t>públicos</w:t>
      </w:r>
      <w:r>
        <w:rPr>
          <w:spacing w:val="-6"/>
        </w:rPr>
        <w:t xml:space="preserve"> </w:t>
      </w:r>
      <w:r>
        <w:t>e</w:t>
      </w:r>
      <w:r>
        <w:rPr>
          <w:spacing w:val="-7"/>
        </w:rPr>
        <w:t xml:space="preserve"> </w:t>
      </w:r>
      <w:r>
        <w:t>privado</w:t>
      </w:r>
      <w:r>
        <w:rPr>
          <w:spacing w:val="-6"/>
        </w:rPr>
        <w:t xml:space="preserve"> </w:t>
      </w:r>
      <w:r>
        <w:t>e com</w:t>
      </w:r>
      <w:r>
        <w:rPr>
          <w:spacing w:val="-16"/>
        </w:rPr>
        <w:t xml:space="preserve"> </w:t>
      </w:r>
      <w:r>
        <w:t>ele,</w:t>
      </w:r>
      <w:r>
        <w:rPr>
          <w:spacing w:val="-15"/>
        </w:rPr>
        <w:t xml:space="preserve"> </w:t>
      </w:r>
      <w:r>
        <w:t>evidenciou</w:t>
      </w:r>
      <w:r>
        <w:rPr>
          <w:spacing w:val="-13"/>
        </w:rPr>
        <w:t xml:space="preserve"> </w:t>
      </w:r>
      <w:r>
        <w:t>a</w:t>
      </w:r>
      <w:r>
        <w:rPr>
          <w:spacing w:val="-15"/>
        </w:rPr>
        <w:t xml:space="preserve"> </w:t>
      </w:r>
      <w:r>
        <w:t>diferença</w:t>
      </w:r>
      <w:r>
        <w:rPr>
          <w:spacing w:val="-14"/>
        </w:rPr>
        <w:t xml:space="preserve"> </w:t>
      </w:r>
      <w:r>
        <w:t>de</w:t>
      </w:r>
      <w:r>
        <w:rPr>
          <w:spacing w:val="-15"/>
        </w:rPr>
        <w:t xml:space="preserve"> </w:t>
      </w:r>
      <w:r>
        <w:t>posição</w:t>
      </w:r>
      <w:r>
        <w:rPr>
          <w:spacing w:val="-13"/>
        </w:rPr>
        <w:t xml:space="preserve"> </w:t>
      </w:r>
      <w:r>
        <w:t>social</w:t>
      </w:r>
      <w:r>
        <w:rPr>
          <w:spacing w:val="-14"/>
        </w:rPr>
        <w:t xml:space="preserve"> </w:t>
      </w:r>
      <w:r>
        <w:t>entre</w:t>
      </w:r>
      <w:r>
        <w:rPr>
          <w:spacing w:val="-15"/>
        </w:rPr>
        <w:t xml:space="preserve"> </w:t>
      </w:r>
      <w:r>
        <w:t>o</w:t>
      </w:r>
      <w:r>
        <w:rPr>
          <w:spacing w:val="-13"/>
        </w:rPr>
        <w:t xml:space="preserve"> </w:t>
      </w:r>
      <w:r>
        <w:t>homem</w:t>
      </w:r>
      <w:r>
        <w:rPr>
          <w:spacing w:val="-14"/>
        </w:rPr>
        <w:t xml:space="preserve"> </w:t>
      </w:r>
      <w:r>
        <w:t>e</w:t>
      </w:r>
      <w:r>
        <w:rPr>
          <w:spacing w:val="-14"/>
        </w:rPr>
        <w:t xml:space="preserve"> </w:t>
      </w:r>
      <w:r>
        <w:t>a</w:t>
      </w:r>
      <w:r>
        <w:rPr>
          <w:spacing w:val="-15"/>
        </w:rPr>
        <w:t xml:space="preserve"> </w:t>
      </w:r>
      <w:r>
        <w:t>mulher.</w:t>
      </w:r>
      <w:r>
        <w:rPr>
          <w:spacing w:val="-13"/>
        </w:rPr>
        <w:t xml:space="preserve"> </w:t>
      </w:r>
      <w:r>
        <w:t>Dessa</w:t>
      </w:r>
      <w:r>
        <w:rPr>
          <w:spacing w:val="-14"/>
        </w:rPr>
        <w:t xml:space="preserve"> </w:t>
      </w:r>
      <w:r>
        <w:rPr>
          <w:spacing w:val="-2"/>
        </w:rPr>
        <w:t>forma,</w:t>
      </w:r>
    </w:p>
    <w:p w14:paraId="3BDF51A1" w14:textId="77777777" w:rsidR="0008388A" w:rsidRDefault="0008388A">
      <w:pPr>
        <w:spacing w:line="360" w:lineRule="auto"/>
        <w:jc w:val="both"/>
        <w:sectPr w:rsidR="0008388A">
          <w:pgSz w:w="11910" w:h="16840"/>
          <w:pgMar w:top="1320" w:right="1560" w:bottom="280" w:left="1560" w:header="720" w:footer="720" w:gutter="0"/>
          <w:cols w:space="720"/>
        </w:sectPr>
      </w:pPr>
    </w:p>
    <w:p w14:paraId="014B65D5" w14:textId="77777777" w:rsidR="0008388A" w:rsidRDefault="00000000">
      <w:pPr>
        <w:pStyle w:val="Corpodetexto"/>
        <w:spacing w:before="76" w:line="360" w:lineRule="auto"/>
        <w:ind w:right="142"/>
        <w:jc w:val="both"/>
      </w:pPr>
      <w:r>
        <w:t>esse novo modelo econômico e social atribuiu à mulher a esfera privada, que se refletia nos cuidados inerentes ao lar e por outro lado, permitiu que os homens se envolvessem com a esfera pública, que se inclui a política (Coelho; Baptista, 2009).</w:t>
      </w:r>
    </w:p>
    <w:p w14:paraId="448E55C6" w14:textId="77777777" w:rsidR="0008388A" w:rsidRDefault="00000000">
      <w:pPr>
        <w:pStyle w:val="Corpodetexto"/>
        <w:spacing w:before="2" w:line="360" w:lineRule="auto"/>
        <w:ind w:right="140" w:firstLine="566"/>
        <w:jc w:val="both"/>
      </w:pPr>
      <w:r>
        <w:t>Essa</w:t>
      </w:r>
      <w:r>
        <w:rPr>
          <w:spacing w:val="-12"/>
        </w:rPr>
        <w:t xml:space="preserve"> </w:t>
      </w:r>
      <w:r>
        <w:t>atribuição</w:t>
      </w:r>
      <w:r>
        <w:rPr>
          <w:spacing w:val="-12"/>
        </w:rPr>
        <w:t xml:space="preserve"> </w:t>
      </w:r>
      <w:r>
        <w:t>dada</w:t>
      </w:r>
      <w:r>
        <w:rPr>
          <w:spacing w:val="-12"/>
        </w:rPr>
        <w:t xml:space="preserve"> </w:t>
      </w:r>
      <w:r>
        <w:t>às</w:t>
      </w:r>
      <w:r>
        <w:rPr>
          <w:spacing w:val="-11"/>
        </w:rPr>
        <w:t xml:space="preserve"> </w:t>
      </w:r>
      <w:r>
        <w:t>mulheres</w:t>
      </w:r>
      <w:r>
        <w:rPr>
          <w:spacing w:val="-11"/>
        </w:rPr>
        <w:t xml:space="preserve"> </w:t>
      </w:r>
      <w:r>
        <w:t>quase</w:t>
      </w:r>
      <w:r>
        <w:rPr>
          <w:spacing w:val="-12"/>
        </w:rPr>
        <w:t xml:space="preserve"> </w:t>
      </w:r>
      <w:r>
        <w:t>que</w:t>
      </w:r>
      <w:r>
        <w:rPr>
          <w:spacing w:val="-12"/>
        </w:rPr>
        <w:t xml:space="preserve"> </w:t>
      </w:r>
      <w:r>
        <w:t>de</w:t>
      </w:r>
      <w:r>
        <w:rPr>
          <w:spacing w:val="-12"/>
        </w:rPr>
        <w:t xml:space="preserve"> </w:t>
      </w:r>
      <w:r>
        <w:t>forma</w:t>
      </w:r>
      <w:r>
        <w:rPr>
          <w:spacing w:val="-12"/>
        </w:rPr>
        <w:t xml:space="preserve"> </w:t>
      </w:r>
      <w:r>
        <w:t>involuntária</w:t>
      </w:r>
      <w:r>
        <w:rPr>
          <w:spacing w:val="-12"/>
        </w:rPr>
        <w:t xml:space="preserve"> </w:t>
      </w:r>
      <w:r>
        <w:t>é</w:t>
      </w:r>
      <w:r>
        <w:rPr>
          <w:spacing w:val="-12"/>
        </w:rPr>
        <w:t xml:space="preserve"> </w:t>
      </w:r>
      <w:r>
        <w:t>explicada</w:t>
      </w:r>
      <w:r>
        <w:rPr>
          <w:spacing w:val="-12"/>
        </w:rPr>
        <w:t xml:space="preserve"> </w:t>
      </w:r>
      <w:r>
        <w:t xml:space="preserve">pelos autores Salgado </w:t>
      </w:r>
      <w:r>
        <w:rPr>
          <w:i/>
        </w:rPr>
        <w:t xml:space="preserve">et al. </w:t>
      </w:r>
      <w:r>
        <w:t>(2015, p. 157):</w:t>
      </w:r>
    </w:p>
    <w:p w14:paraId="237D6C04" w14:textId="77777777" w:rsidR="0008388A" w:rsidRDefault="0008388A">
      <w:pPr>
        <w:pStyle w:val="Corpodetexto"/>
        <w:spacing w:before="138"/>
        <w:ind w:left="0"/>
      </w:pPr>
    </w:p>
    <w:p w14:paraId="1DA5A7A7" w14:textId="77777777" w:rsidR="0008388A" w:rsidRDefault="00000000">
      <w:pPr>
        <w:ind w:left="2410" w:right="138" w:hanging="27"/>
        <w:jc w:val="both"/>
        <w:rPr>
          <w:rFonts w:ascii="Calibri" w:hAnsi="Calibri"/>
        </w:rPr>
      </w:pPr>
      <w:r>
        <w:rPr>
          <w:noProof/>
        </w:rPr>
        <w:drawing>
          <wp:anchor distT="0" distB="0" distL="0" distR="0" simplePos="0" relativeHeight="487260672" behindDoc="1" locked="0" layoutInCell="1" allowOverlap="1" wp14:anchorId="7FD0EC6A" wp14:editId="0D0A981F">
            <wp:simplePos x="0" y="0"/>
            <wp:positionH relativeFrom="page">
              <wp:posOffset>1079500</wp:posOffset>
            </wp:positionH>
            <wp:positionV relativeFrom="paragraph">
              <wp:posOffset>315467</wp:posOffset>
            </wp:positionV>
            <wp:extent cx="5399405" cy="509627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5399405" cy="5096278"/>
                    </a:xfrm>
                    <a:prstGeom prst="rect">
                      <a:avLst/>
                    </a:prstGeom>
                  </pic:spPr>
                </pic:pic>
              </a:graphicData>
            </a:graphic>
          </wp:anchor>
        </w:drawing>
      </w:r>
      <w:r>
        <w:rPr>
          <w:sz w:val="20"/>
        </w:rPr>
        <w:t>A</w:t>
      </w:r>
      <w:r>
        <w:rPr>
          <w:spacing w:val="-13"/>
          <w:sz w:val="20"/>
        </w:rPr>
        <w:t xml:space="preserve"> </w:t>
      </w:r>
      <w:r>
        <w:rPr>
          <w:sz w:val="20"/>
        </w:rPr>
        <w:t>dicotomia</w:t>
      </w:r>
      <w:r>
        <w:rPr>
          <w:spacing w:val="-12"/>
          <w:sz w:val="20"/>
        </w:rPr>
        <w:t xml:space="preserve"> </w:t>
      </w:r>
      <w:r>
        <w:rPr>
          <w:sz w:val="20"/>
        </w:rPr>
        <w:t>entre</w:t>
      </w:r>
      <w:r>
        <w:rPr>
          <w:spacing w:val="-12"/>
          <w:sz w:val="20"/>
        </w:rPr>
        <w:t xml:space="preserve"> </w:t>
      </w:r>
      <w:r>
        <w:rPr>
          <w:sz w:val="20"/>
        </w:rPr>
        <w:t>vida</w:t>
      </w:r>
      <w:r>
        <w:rPr>
          <w:spacing w:val="-10"/>
          <w:sz w:val="20"/>
        </w:rPr>
        <w:t xml:space="preserve"> </w:t>
      </w:r>
      <w:r>
        <w:rPr>
          <w:sz w:val="20"/>
        </w:rPr>
        <w:t>pública</w:t>
      </w:r>
      <w:r>
        <w:rPr>
          <w:spacing w:val="-7"/>
          <w:sz w:val="20"/>
        </w:rPr>
        <w:t xml:space="preserve"> </w:t>
      </w:r>
      <w:r>
        <w:rPr>
          <w:sz w:val="20"/>
        </w:rPr>
        <w:t>e</w:t>
      </w:r>
      <w:r>
        <w:rPr>
          <w:spacing w:val="-10"/>
          <w:sz w:val="20"/>
        </w:rPr>
        <w:t xml:space="preserve"> </w:t>
      </w:r>
      <w:r>
        <w:rPr>
          <w:sz w:val="20"/>
        </w:rPr>
        <w:t>vida</w:t>
      </w:r>
      <w:r>
        <w:rPr>
          <w:spacing w:val="-7"/>
          <w:sz w:val="20"/>
        </w:rPr>
        <w:t xml:space="preserve"> </w:t>
      </w:r>
      <w:r>
        <w:rPr>
          <w:sz w:val="20"/>
        </w:rPr>
        <w:t>privada</w:t>
      </w:r>
      <w:r>
        <w:rPr>
          <w:spacing w:val="-7"/>
          <w:sz w:val="20"/>
        </w:rPr>
        <w:t xml:space="preserve"> </w:t>
      </w:r>
      <w:r>
        <w:rPr>
          <w:sz w:val="20"/>
        </w:rPr>
        <w:t>foi</w:t>
      </w:r>
      <w:r>
        <w:rPr>
          <w:spacing w:val="-8"/>
          <w:sz w:val="20"/>
        </w:rPr>
        <w:t xml:space="preserve"> </w:t>
      </w:r>
      <w:r>
        <w:rPr>
          <w:sz w:val="20"/>
        </w:rPr>
        <w:t>marcada,</w:t>
      </w:r>
      <w:r>
        <w:rPr>
          <w:spacing w:val="-7"/>
          <w:sz w:val="20"/>
        </w:rPr>
        <w:t xml:space="preserve"> </w:t>
      </w:r>
      <w:r>
        <w:rPr>
          <w:sz w:val="20"/>
        </w:rPr>
        <w:t>ao</w:t>
      </w:r>
      <w:r>
        <w:rPr>
          <w:spacing w:val="-9"/>
          <w:sz w:val="20"/>
        </w:rPr>
        <w:t xml:space="preserve"> </w:t>
      </w:r>
      <w:r>
        <w:rPr>
          <w:sz w:val="20"/>
        </w:rPr>
        <w:t>longo</w:t>
      </w:r>
      <w:r>
        <w:rPr>
          <w:spacing w:val="-9"/>
          <w:sz w:val="20"/>
        </w:rPr>
        <w:t xml:space="preserve"> </w:t>
      </w:r>
      <w:r>
        <w:rPr>
          <w:sz w:val="20"/>
        </w:rPr>
        <w:t>da</w:t>
      </w:r>
      <w:r>
        <w:rPr>
          <w:spacing w:val="-10"/>
          <w:sz w:val="20"/>
        </w:rPr>
        <w:t xml:space="preserve"> </w:t>
      </w:r>
      <w:r>
        <w:rPr>
          <w:sz w:val="20"/>
        </w:rPr>
        <w:t>história até meados do século XX, predominantemente por uma situação de exclusão das mulheres</w:t>
      </w:r>
      <w:r>
        <w:rPr>
          <w:spacing w:val="-2"/>
          <w:sz w:val="20"/>
        </w:rPr>
        <w:t xml:space="preserve"> </w:t>
      </w:r>
      <w:r>
        <w:rPr>
          <w:sz w:val="20"/>
        </w:rPr>
        <w:t>da esfera</w:t>
      </w:r>
      <w:r>
        <w:rPr>
          <w:spacing w:val="-1"/>
          <w:sz w:val="20"/>
        </w:rPr>
        <w:t xml:space="preserve"> </w:t>
      </w:r>
      <w:r>
        <w:rPr>
          <w:sz w:val="20"/>
        </w:rPr>
        <w:t>pública. No Brasil, isto se deveu à reprodução</w:t>
      </w:r>
      <w:r>
        <w:rPr>
          <w:spacing w:val="-1"/>
          <w:sz w:val="20"/>
        </w:rPr>
        <w:t xml:space="preserve"> </w:t>
      </w:r>
      <w:r>
        <w:rPr>
          <w:sz w:val="20"/>
        </w:rPr>
        <w:t>de uma sociedade patriarcal, na qual o homem era considerado o sujeito capaz e habilitado a atuar publicamente, enquanto a mulher ficava restrita ao lar e à educação dos filhos</w:t>
      </w:r>
      <w:r>
        <w:rPr>
          <w:rFonts w:ascii="Calibri" w:hAnsi="Calibri"/>
        </w:rPr>
        <w:t>.</w:t>
      </w:r>
    </w:p>
    <w:p w14:paraId="771D6F1B" w14:textId="77777777" w:rsidR="0008388A" w:rsidRDefault="0008388A">
      <w:pPr>
        <w:pStyle w:val="Corpodetexto"/>
        <w:spacing w:before="31"/>
        <w:ind w:left="0"/>
        <w:rPr>
          <w:rFonts w:ascii="Calibri"/>
          <w:sz w:val="20"/>
        </w:rPr>
      </w:pPr>
    </w:p>
    <w:p w14:paraId="3F3C5CEA" w14:textId="77777777" w:rsidR="0008388A" w:rsidRDefault="00000000">
      <w:pPr>
        <w:pStyle w:val="Corpodetexto"/>
        <w:spacing w:line="360" w:lineRule="auto"/>
        <w:ind w:right="138" w:firstLine="566"/>
        <w:jc w:val="both"/>
      </w:pPr>
      <w:r>
        <w:t>Assim como no Brasil colonial, o período de industrialização instalado no país a partir do século XIX e com grande influência europeia, reforçou as consequências sofridas pelas mulheres com a dominação do sexo masculino. Essas eram “</w:t>
      </w:r>
      <w:r>
        <w:rPr>
          <w:color w:val="000000"/>
          <w:shd w:val="clear" w:color="auto" w:fill="FFFFFF"/>
        </w:rPr>
        <w:t>consideradas</w:t>
      </w:r>
      <w:r>
        <w:rPr>
          <w:color w:val="000000"/>
        </w:rPr>
        <w:t xml:space="preserve"> </w:t>
      </w:r>
      <w:r>
        <w:rPr>
          <w:color w:val="000000"/>
          <w:shd w:val="clear" w:color="auto" w:fill="FFFFFF"/>
        </w:rPr>
        <w:t>como frágeis e necessitadas da proteção masculina</w:t>
      </w:r>
      <w:r>
        <w:rPr>
          <w:rFonts w:ascii="Verdana" w:hAnsi="Verdana"/>
          <w:i/>
          <w:color w:val="000000"/>
          <w:sz w:val="22"/>
          <w:shd w:val="clear" w:color="auto" w:fill="FFFFFF"/>
        </w:rPr>
        <w:t>”</w:t>
      </w:r>
      <w:r>
        <w:rPr>
          <w:rFonts w:ascii="Verdana" w:hAnsi="Verdana"/>
          <w:i/>
          <w:color w:val="000000"/>
          <w:spacing w:val="-13"/>
          <w:sz w:val="22"/>
        </w:rPr>
        <w:t xml:space="preserve"> </w:t>
      </w:r>
      <w:r>
        <w:rPr>
          <w:color w:val="000000"/>
        </w:rPr>
        <w:t>(Coelho; Baptista, 2009, p. 87). No entanto,</w:t>
      </w:r>
      <w:r>
        <w:rPr>
          <w:color w:val="000000"/>
          <w:spacing w:val="-15"/>
        </w:rPr>
        <w:t xml:space="preserve"> </w:t>
      </w:r>
      <w:r>
        <w:rPr>
          <w:color w:val="000000"/>
        </w:rPr>
        <w:t>o</w:t>
      </w:r>
      <w:r>
        <w:rPr>
          <w:color w:val="000000"/>
          <w:spacing w:val="-15"/>
        </w:rPr>
        <w:t xml:space="preserve"> </w:t>
      </w:r>
      <w:r>
        <w:rPr>
          <w:color w:val="000000"/>
        </w:rPr>
        <w:t>que</w:t>
      </w:r>
      <w:r>
        <w:rPr>
          <w:color w:val="000000"/>
          <w:spacing w:val="-15"/>
        </w:rPr>
        <w:t xml:space="preserve"> </w:t>
      </w:r>
      <w:r>
        <w:rPr>
          <w:color w:val="000000"/>
        </w:rPr>
        <w:t>aparentemente</w:t>
      </w:r>
      <w:r>
        <w:rPr>
          <w:color w:val="000000"/>
          <w:spacing w:val="-15"/>
        </w:rPr>
        <w:t xml:space="preserve"> </w:t>
      </w:r>
      <w:r>
        <w:rPr>
          <w:color w:val="000000"/>
        </w:rPr>
        <w:t>seria</w:t>
      </w:r>
      <w:r>
        <w:rPr>
          <w:color w:val="000000"/>
          <w:spacing w:val="-15"/>
        </w:rPr>
        <w:t xml:space="preserve"> </w:t>
      </w:r>
      <w:r>
        <w:rPr>
          <w:color w:val="000000"/>
        </w:rPr>
        <w:t>benéfico,</w:t>
      </w:r>
      <w:r>
        <w:rPr>
          <w:color w:val="000000"/>
          <w:spacing w:val="-15"/>
        </w:rPr>
        <w:t xml:space="preserve"> </w:t>
      </w:r>
      <w:r>
        <w:rPr>
          <w:color w:val="000000"/>
        </w:rPr>
        <w:t>dificultou</w:t>
      </w:r>
      <w:r>
        <w:rPr>
          <w:color w:val="000000"/>
          <w:spacing w:val="-15"/>
        </w:rPr>
        <w:t xml:space="preserve"> </w:t>
      </w:r>
      <w:r>
        <w:rPr>
          <w:color w:val="000000"/>
        </w:rPr>
        <w:t>a</w:t>
      </w:r>
      <w:r>
        <w:rPr>
          <w:color w:val="000000"/>
          <w:spacing w:val="-15"/>
        </w:rPr>
        <w:t xml:space="preserve"> </w:t>
      </w:r>
      <w:r>
        <w:rPr>
          <w:color w:val="000000"/>
        </w:rPr>
        <w:t>inserção</w:t>
      </w:r>
      <w:r>
        <w:rPr>
          <w:color w:val="000000"/>
          <w:spacing w:val="-15"/>
        </w:rPr>
        <w:t xml:space="preserve"> </w:t>
      </w:r>
      <w:r>
        <w:rPr>
          <w:color w:val="000000"/>
        </w:rPr>
        <w:t>das</w:t>
      </w:r>
      <w:r>
        <w:rPr>
          <w:color w:val="000000"/>
          <w:spacing w:val="-15"/>
        </w:rPr>
        <w:t xml:space="preserve"> </w:t>
      </w:r>
      <w:r>
        <w:rPr>
          <w:color w:val="000000"/>
        </w:rPr>
        <w:t>mulheres</w:t>
      </w:r>
      <w:r>
        <w:rPr>
          <w:color w:val="000000"/>
          <w:spacing w:val="-15"/>
        </w:rPr>
        <w:t xml:space="preserve"> </w:t>
      </w:r>
      <w:r>
        <w:rPr>
          <w:color w:val="000000"/>
        </w:rPr>
        <w:t>na</w:t>
      </w:r>
      <w:r>
        <w:rPr>
          <w:color w:val="000000"/>
          <w:spacing w:val="-15"/>
        </w:rPr>
        <w:t xml:space="preserve"> </w:t>
      </w:r>
      <w:r>
        <w:rPr>
          <w:color w:val="000000"/>
        </w:rPr>
        <w:t xml:space="preserve">política evidenciando uma cultura sub-representativa quando se trata dos espaços públicos (Salgado, </w:t>
      </w:r>
      <w:r>
        <w:rPr>
          <w:i/>
          <w:color w:val="000000"/>
        </w:rPr>
        <w:t>et al</w:t>
      </w:r>
      <w:r>
        <w:rPr>
          <w:color w:val="000000"/>
        </w:rPr>
        <w:t>, 2015).</w:t>
      </w:r>
    </w:p>
    <w:p w14:paraId="09C54B76" w14:textId="77777777" w:rsidR="0008388A" w:rsidRDefault="00000000">
      <w:pPr>
        <w:pStyle w:val="Corpodetexto"/>
        <w:spacing w:before="2"/>
        <w:ind w:left="708"/>
        <w:jc w:val="both"/>
      </w:pPr>
      <w:r>
        <w:t>Consoante</w:t>
      </w:r>
      <w:r>
        <w:rPr>
          <w:spacing w:val="-2"/>
        </w:rPr>
        <w:t xml:space="preserve"> </w:t>
      </w:r>
      <w:r>
        <w:t>ao</w:t>
      </w:r>
      <w:r>
        <w:rPr>
          <w:spacing w:val="-2"/>
        </w:rPr>
        <w:t xml:space="preserve"> </w:t>
      </w:r>
      <w:r>
        <w:t>exposto,</w:t>
      </w:r>
      <w:r>
        <w:rPr>
          <w:spacing w:val="-2"/>
        </w:rPr>
        <w:t xml:space="preserve"> </w:t>
      </w:r>
      <w:r>
        <w:t>evidencia</w:t>
      </w:r>
      <w:r>
        <w:rPr>
          <w:spacing w:val="-2"/>
        </w:rPr>
        <w:t xml:space="preserve"> </w:t>
      </w:r>
      <w:r>
        <w:t>Dias</w:t>
      </w:r>
      <w:r>
        <w:rPr>
          <w:spacing w:val="-3"/>
        </w:rPr>
        <w:t xml:space="preserve"> </w:t>
      </w:r>
      <w:r>
        <w:t>e</w:t>
      </w:r>
      <w:r>
        <w:rPr>
          <w:spacing w:val="-4"/>
        </w:rPr>
        <w:t xml:space="preserve"> </w:t>
      </w:r>
      <w:r>
        <w:t>Sampaio</w:t>
      </w:r>
      <w:r>
        <w:rPr>
          <w:spacing w:val="-2"/>
        </w:rPr>
        <w:t xml:space="preserve"> </w:t>
      </w:r>
      <w:r>
        <w:t>(2011,</w:t>
      </w:r>
      <w:r>
        <w:rPr>
          <w:spacing w:val="-2"/>
        </w:rPr>
        <w:t xml:space="preserve"> </w:t>
      </w:r>
      <w:r>
        <w:t>p.</w:t>
      </w:r>
      <w:r>
        <w:rPr>
          <w:spacing w:val="-1"/>
        </w:rPr>
        <w:t xml:space="preserve"> </w:t>
      </w:r>
      <w:r>
        <w:rPr>
          <w:spacing w:val="-4"/>
        </w:rPr>
        <w:t>61):</w:t>
      </w:r>
    </w:p>
    <w:p w14:paraId="70ECA829" w14:textId="77777777" w:rsidR="0008388A" w:rsidRDefault="0008388A">
      <w:pPr>
        <w:pStyle w:val="Corpodetexto"/>
        <w:ind w:left="0"/>
      </w:pPr>
    </w:p>
    <w:p w14:paraId="41FC12DF" w14:textId="77777777" w:rsidR="0008388A" w:rsidRDefault="0008388A">
      <w:pPr>
        <w:pStyle w:val="Corpodetexto"/>
        <w:spacing w:before="2"/>
        <w:ind w:left="0"/>
      </w:pPr>
    </w:p>
    <w:p w14:paraId="7E6CD717" w14:textId="77777777" w:rsidR="0008388A" w:rsidRDefault="00000000">
      <w:pPr>
        <w:ind w:left="2410" w:right="139"/>
        <w:jc w:val="both"/>
        <w:rPr>
          <w:sz w:val="20"/>
        </w:rPr>
      </w:pPr>
      <w:r>
        <w:rPr>
          <w:sz w:val="20"/>
        </w:rPr>
        <w:t>Vê-se, portanto, que a posição da mulher na sociedade imperial brasileira representa a continuidade, com poucos retoques, da exclusão do espaço público já</w:t>
      </w:r>
      <w:r>
        <w:rPr>
          <w:spacing w:val="-1"/>
          <w:sz w:val="20"/>
        </w:rPr>
        <w:t xml:space="preserve"> </w:t>
      </w:r>
      <w:r>
        <w:rPr>
          <w:sz w:val="20"/>
        </w:rPr>
        <w:t>determinada na colônia.</w:t>
      </w:r>
      <w:r>
        <w:rPr>
          <w:spacing w:val="-11"/>
          <w:sz w:val="20"/>
        </w:rPr>
        <w:t xml:space="preserve"> </w:t>
      </w:r>
      <w:r>
        <w:rPr>
          <w:sz w:val="20"/>
        </w:rPr>
        <w:t>A</w:t>
      </w:r>
      <w:r>
        <w:rPr>
          <w:spacing w:val="-12"/>
          <w:sz w:val="20"/>
        </w:rPr>
        <w:t xml:space="preserve"> </w:t>
      </w:r>
      <w:r>
        <w:rPr>
          <w:sz w:val="20"/>
        </w:rPr>
        <w:t>mulher era</w:t>
      </w:r>
      <w:r>
        <w:rPr>
          <w:spacing w:val="-3"/>
          <w:sz w:val="20"/>
        </w:rPr>
        <w:t xml:space="preserve"> </w:t>
      </w:r>
      <w:r>
        <w:rPr>
          <w:sz w:val="20"/>
        </w:rPr>
        <w:t>vista</w:t>
      </w:r>
      <w:r>
        <w:rPr>
          <w:spacing w:val="-1"/>
          <w:sz w:val="20"/>
        </w:rPr>
        <w:t xml:space="preserve"> </w:t>
      </w:r>
      <w:r>
        <w:rPr>
          <w:sz w:val="20"/>
        </w:rPr>
        <w:t>como</w:t>
      </w:r>
      <w:r>
        <w:rPr>
          <w:spacing w:val="-2"/>
          <w:sz w:val="20"/>
        </w:rPr>
        <w:t xml:space="preserve"> </w:t>
      </w:r>
      <w:r>
        <w:rPr>
          <w:sz w:val="20"/>
        </w:rPr>
        <w:t>um ser dominado por seus impulsos naturais, predominantemente sexuais, e, por essa razão, incapaz de desempenhar funções públicas, como o exercício de direitos políticos de votar e ser votada, que exigiam habilidades racionais.</w:t>
      </w:r>
    </w:p>
    <w:p w14:paraId="308484A4" w14:textId="77777777" w:rsidR="0008388A" w:rsidRDefault="0008388A">
      <w:pPr>
        <w:pStyle w:val="Corpodetexto"/>
        <w:spacing w:before="135"/>
        <w:ind w:left="0"/>
      </w:pPr>
    </w:p>
    <w:p w14:paraId="66E16802" w14:textId="77777777" w:rsidR="0008388A" w:rsidRDefault="00000000">
      <w:pPr>
        <w:pStyle w:val="Corpodetexto"/>
        <w:spacing w:line="360" w:lineRule="auto"/>
        <w:ind w:right="137" w:firstLine="566"/>
        <w:jc w:val="both"/>
      </w:pPr>
      <w:r>
        <w:rPr>
          <w:noProof/>
        </w:rPr>
        <mc:AlternateContent>
          <mc:Choice Requires="wps">
            <w:drawing>
              <wp:anchor distT="0" distB="0" distL="0" distR="0" simplePos="0" relativeHeight="487261184" behindDoc="1" locked="0" layoutInCell="1" allowOverlap="1" wp14:anchorId="6A7A893E" wp14:editId="79F00143">
                <wp:simplePos x="0" y="0"/>
                <wp:positionH relativeFrom="page">
                  <wp:posOffset>1080820</wp:posOffset>
                </wp:positionH>
                <wp:positionV relativeFrom="paragraph">
                  <wp:posOffset>790739</wp:posOffset>
                </wp:positionV>
                <wp:extent cx="4650740" cy="1752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0740" cy="175260"/>
                        </a:xfrm>
                        <a:custGeom>
                          <a:avLst/>
                          <a:gdLst/>
                          <a:ahLst/>
                          <a:cxnLst/>
                          <a:rect l="l" t="t" r="r" b="b"/>
                          <a:pathLst>
                            <a:path w="4650740" h="175260">
                              <a:moveTo>
                                <a:pt x="4650613" y="0"/>
                              </a:moveTo>
                              <a:lnTo>
                                <a:pt x="0" y="0"/>
                              </a:lnTo>
                              <a:lnTo>
                                <a:pt x="0" y="175260"/>
                              </a:lnTo>
                              <a:lnTo>
                                <a:pt x="4650613" y="175260"/>
                              </a:lnTo>
                              <a:lnTo>
                                <a:pt x="465061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D414773" id="Graphic 8" o:spid="_x0000_s1026" style="position:absolute;margin-left:85.1pt;margin-top:62.25pt;width:366.2pt;height:13.8pt;z-index:-16055296;visibility:visible;mso-wrap-style:square;mso-wrap-distance-left:0;mso-wrap-distance-top:0;mso-wrap-distance-right:0;mso-wrap-distance-bottom:0;mso-position-horizontal:absolute;mso-position-horizontal-relative:page;mso-position-vertical:absolute;mso-position-vertical-relative:text;v-text-anchor:top" coordsize="465074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" path="m4650613,l,,,175260r4650613,l4650613,xe" stroked="f">
                <v:path arrowok="t"/>
                <w10:wrap anchorx="page"/>
              </v:shape>
            </w:pict>
          </mc:Fallback>
        </mc:AlternateContent>
      </w:r>
      <w:r>
        <w:rPr>
          <w:color w:val="000000"/>
          <w:shd w:val="clear" w:color="auto" w:fill="FFFFFF"/>
        </w:rPr>
        <w:t>Entretanto, já nesse momento histórico, houve questionamento por algumas</w:t>
      </w:r>
      <w:r>
        <w:rPr>
          <w:color w:val="000000"/>
        </w:rPr>
        <w:t xml:space="preserve"> </w:t>
      </w:r>
      <w:r>
        <w:rPr>
          <w:color w:val="000000"/>
          <w:shd w:val="clear" w:color="auto" w:fill="FFFFFF"/>
        </w:rPr>
        <w:t>mulheres, em números pequenos, sobre o seu papel na sociedade (Teles, 1999). Dessa</w:t>
      </w:r>
      <w:r>
        <w:rPr>
          <w:color w:val="000000"/>
        </w:rPr>
        <w:t xml:space="preserve"> </w:t>
      </w:r>
      <w:r>
        <w:rPr>
          <w:color w:val="000000"/>
          <w:shd w:val="clear" w:color="auto" w:fill="FFFFFF"/>
        </w:rPr>
        <w:t>forma, por mais que a legislação era silente sobre os direitos femininos, as mulheres</w:t>
      </w:r>
      <w:r>
        <w:rPr>
          <w:color w:val="000000"/>
        </w:rPr>
        <w:t xml:space="preserve"> começaram a reivindicar sua ocupação em áreas públicas, como a educação:</w:t>
      </w:r>
    </w:p>
    <w:p w14:paraId="70600C29" w14:textId="77777777" w:rsidR="0008388A" w:rsidRDefault="0008388A">
      <w:pPr>
        <w:pStyle w:val="Corpodetexto"/>
        <w:spacing w:before="140"/>
        <w:ind w:left="0"/>
      </w:pPr>
    </w:p>
    <w:p w14:paraId="2FBF6F44" w14:textId="77777777" w:rsidR="0008388A" w:rsidRDefault="00000000">
      <w:pPr>
        <w:ind w:left="2410" w:right="133"/>
        <w:jc w:val="both"/>
      </w:pPr>
      <w:r>
        <w:t>Embora a Constituição não assegurasse às mulheres os direitos de participação política, no período imperial aconteceram os primeiros movimentos de ampliação do acesso à educação para meninas, que ainda era voltada ao seu preparo apenas para as atividades domésticas. Esse tema, contudo, não passou sem gerar polêmicas (Dias; Sampaio, 2011 p. 61)</w:t>
      </w:r>
    </w:p>
    <w:p w14:paraId="5E1C4C9B" w14:textId="77777777" w:rsidR="0008388A" w:rsidRDefault="0008388A">
      <w:pPr>
        <w:jc w:val="both"/>
        <w:sectPr w:rsidR="0008388A">
          <w:pgSz w:w="11910" w:h="16840"/>
          <w:pgMar w:top="1320" w:right="1560" w:bottom="280" w:left="1560" w:header="720" w:footer="720" w:gutter="0"/>
          <w:cols w:space="720"/>
        </w:sectPr>
      </w:pPr>
    </w:p>
    <w:p w14:paraId="7EB3CC64" w14:textId="77777777" w:rsidR="0008388A" w:rsidRDefault="00000000">
      <w:pPr>
        <w:pStyle w:val="Corpodetexto"/>
        <w:spacing w:before="76" w:line="362" w:lineRule="auto"/>
        <w:ind w:right="141" w:firstLine="566"/>
        <w:jc w:val="both"/>
      </w:pPr>
      <w:r>
        <w:t>Assim,</w:t>
      </w:r>
      <w:r>
        <w:rPr>
          <w:spacing w:val="-12"/>
        </w:rPr>
        <w:t xml:space="preserve"> </w:t>
      </w:r>
      <w:r>
        <w:t>a</w:t>
      </w:r>
      <w:r>
        <w:rPr>
          <w:spacing w:val="-13"/>
        </w:rPr>
        <w:t xml:space="preserve"> </w:t>
      </w:r>
      <w:r>
        <w:t>cultura</w:t>
      </w:r>
      <w:r>
        <w:rPr>
          <w:spacing w:val="-12"/>
        </w:rPr>
        <w:t xml:space="preserve"> </w:t>
      </w:r>
      <w:r>
        <w:t>patriarcal</w:t>
      </w:r>
      <w:r>
        <w:rPr>
          <w:spacing w:val="-12"/>
        </w:rPr>
        <w:t xml:space="preserve"> </w:t>
      </w:r>
      <w:r>
        <w:t>e</w:t>
      </w:r>
      <w:r>
        <w:rPr>
          <w:spacing w:val="-13"/>
        </w:rPr>
        <w:t xml:space="preserve"> </w:t>
      </w:r>
      <w:r>
        <w:t>a</w:t>
      </w:r>
      <w:r>
        <w:rPr>
          <w:spacing w:val="-11"/>
        </w:rPr>
        <w:t xml:space="preserve"> </w:t>
      </w:r>
      <w:r>
        <w:t>segregação</w:t>
      </w:r>
      <w:r>
        <w:rPr>
          <w:spacing w:val="-12"/>
        </w:rPr>
        <w:t xml:space="preserve"> </w:t>
      </w:r>
      <w:r>
        <w:t>do</w:t>
      </w:r>
      <w:r>
        <w:rPr>
          <w:spacing w:val="-10"/>
        </w:rPr>
        <w:t xml:space="preserve"> </w:t>
      </w:r>
      <w:r>
        <w:t>público</w:t>
      </w:r>
      <w:r>
        <w:rPr>
          <w:spacing w:val="-12"/>
        </w:rPr>
        <w:t xml:space="preserve"> </w:t>
      </w:r>
      <w:r>
        <w:t>e</w:t>
      </w:r>
      <w:r>
        <w:rPr>
          <w:spacing w:val="-13"/>
        </w:rPr>
        <w:t xml:space="preserve"> </w:t>
      </w:r>
      <w:r>
        <w:t>privado</w:t>
      </w:r>
      <w:r>
        <w:rPr>
          <w:spacing w:val="-12"/>
        </w:rPr>
        <w:t xml:space="preserve"> </w:t>
      </w:r>
      <w:r>
        <w:t>dificultou</w:t>
      </w:r>
      <w:r>
        <w:rPr>
          <w:spacing w:val="-10"/>
        </w:rPr>
        <w:t xml:space="preserve"> </w:t>
      </w:r>
      <w:r>
        <w:t>a</w:t>
      </w:r>
      <w:r>
        <w:rPr>
          <w:spacing w:val="-13"/>
        </w:rPr>
        <w:t xml:space="preserve"> </w:t>
      </w:r>
      <w:r>
        <w:t>inserção das</w:t>
      </w:r>
      <w:r>
        <w:rPr>
          <w:spacing w:val="-4"/>
        </w:rPr>
        <w:t xml:space="preserve"> </w:t>
      </w:r>
      <w:r>
        <w:t>mulheres</w:t>
      </w:r>
      <w:r>
        <w:rPr>
          <w:spacing w:val="-2"/>
        </w:rPr>
        <w:t xml:space="preserve"> </w:t>
      </w:r>
      <w:r>
        <w:t>na</w:t>
      </w:r>
      <w:r>
        <w:rPr>
          <w:spacing w:val="-2"/>
        </w:rPr>
        <w:t xml:space="preserve"> </w:t>
      </w:r>
      <w:r>
        <w:t>política por</w:t>
      </w:r>
      <w:r>
        <w:rPr>
          <w:spacing w:val="-1"/>
        </w:rPr>
        <w:t xml:space="preserve"> </w:t>
      </w:r>
      <w:r>
        <w:t>ser</w:t>
      </w:r>
      <w:r>
        <w:rPr>
          <w:spacing w:val="-1"/>
        </w:rPr>
        <w:t xml:space="preserve"> </w:t>
      </w:r>
      <w:r>
        <w:t>predominantemente</w:t>
      </w:r>
      <w:r>
        <w:rPr>
          <w:spacing w:val="-1"/>
        </w:rPr>
        <w:t xml:space="preserve"> </w:t>
      </w:r>
      <w:r>
        <w:t>uma</w:t>
      </w:r>
      <w:r>
        <w:rPr>
          <w:spacing w:val="-2"/>
        </w:rPr>
        <w:t xml:space="preserve"> </w:t>
      </w:r>
      <w:r>
        <w:t>área</w:t>
      </w:r>
      <w:r>
        <w:rPr>
          <w:spacing w:val="-2"/>
        </w:rPr>
        <w:t xml:space="preserve"> </w:t>
      </w:r>
      <w:r>
        <w:t>masculina.</w:t>
      </w:r>
      <w:r>
        <w:rPr>
          <w:spacing w:val="1"/>
        </w:rPr>
        <w:t xml:space="preserve"> </w:t>
      </w:r>
      <w:r>
        <w:t>Nesse</w:t>
      </w:r>
      <w:r>
        <w:rPr>
          <w:spacing w:val="-1"/>
        </w:rPr>
        <w:t xml:space="preserve"> </w:t>
      </w:r>
      <w:r>
        <w:rPr>
          <w:spacing w:val="-2"/>
        </w:rPr>
        <w:t>sentido,</w:t>
      </w:r>
    </w:p>
    <w:p w14:paraId="52B522B8" w14:textId="77777777" w:rsidR="0008388A" w:rsidRDefault="0008388A">
      <w:pPr>
        <w:pStyle w:val="Corpodetexto"/>
        <w:spacing w:before="134"/>
        <w:ind w:left="0"/>
      </w:pPr>
    </w:p>
    <w:p w14:paraId="0A01D991" w14:textId="77777777" w:rsidR="0008388A" w:rsidRDefault="00000000">
      <w:pPr>
        <w:ind w:left="2410" w:right="135"/>
        <w:jc w:val="both"/>
      </w:pPr>
      <w:r>
        <w:t>Tudo</w:t>
      </w:r>
      <w:r>
        <w:rPr>
          <w:spacing w:val="-14"/>
        </w:rPr>
        <w:t xml:space="preserve"> </w:t>
      </w:r>
      <w:r>
        <w:t>isso</w:t>
      </w:r>
      <w:r>
        <w:rPr>
          <w:spacing w:val="-14"/>
        </w:rPr>
        <w:t xml:space="preserve"> </w:t>
      </w:r>
      <w:r>
        <w:t>acaba</w:t>
      </w:r>
      <w:r>
        <w:rPr>
          <w:spacing w:val="-14"/>
        </w:rPr>
        <w:t xml:space="preserve"> </w:t>
      </w:r>
      <w:r>
        <w:t>por</w:t>
      </w:r>
      <w:r>
        <w:rPr>
          <w:spacing w:val="-13"/>
        </w:rPr>
        <w:t xml:space="preserve"> </w:t>
      </w:r>
      <w:r>
        <w:t>retardar</w:t>
      </w:r>
      <w:r>
        <w:rPr>
          <w:spacing w:val="-14"/>
        </w:rPr>
        <w:t xml:space="preserve"> </w:t>
      </w:r>
      <w:r>
        <w:t>mais</w:t>
      </w:r>
      <w:r>
        <w:rPr>
          <w:spacing w:val="-14"/>
        </w:rPr>
        <w:t xml:space="preserve"> </w:t>
      </w:r>
      <w:r>
        <w:t>o</w:t>
      </w:r>
      <w:r>
        <w:rPr>
          <w:spacing w:val="-14"/>
        </w:rPr>
        <w:t xml:space="preserve"> </w:t>
      </w:r>
      <w:r>
        <w:t>envolvimento</w:t>
      </w:r>
      <w:r>
        <w:rPr>
          <w:spacing w:val="-13"/>
        </w:rPr>
        <w:t xml:space="preserve"> </w:t>
      </w:r>
      <w:r>
        <w:t>da</w:t>
      </w:r>
      <w:r>
        <w:rPr>
          <w:spacing w:val="-14"/>
        </w:rPr>
        <w:t xml:space="preserve"> </w:t>
      </w:r>
      <w:r>
        <w:t>mulher</w:t>
      </w:r>
      <w:r>
        <w:rPr>
          <w:spacing w:val="-14"/>
        </w:rPr>
        <w:t xml:space="preserve"> </w:t>
      </w:r>
      <w:r>
        <w:t>na</w:t>
      </w:r>
      <w:r>
        <w:rPr>
          <w:spacing w:val="-14"/>
        </w:rPr>
        <w:t xml:space="preserve"> </w:t>
      </w:r>
      <w:r>
        <w:t>política, já que tradicionalmente quem tratava de assuntos de domínio público eram</w:t>
      </w:r>
      <w:r>
        <w:rPr>
          <w:spacing w:val="-10"/>
        </w:rPr>
        <w:t xml:space="preserve"> </w:t>
      </w:r>
      <w:r>
        <w:t>os</w:t>
      </w:r>
      <w:r>
        <w:rPr>
          <w:spacing w:val="-10"/>
        </w:rPr>
        <w:t xml:space="preserve"> </w:t>
      </w:r>
      <w:r>
        <w:t>homens,</w:t>
      </w:r>
      <w:r>
        <w:rPr>
          <w:spacing w:val="-10"/>
        </w:rPr>
        <w:t xml:space="preserve"> </w:t>
      </w:r>
      <w:r>
        <w:t>que,</w:t>
      </w:r>
      <w:r>
        <w:rPr>
          <w:spacing w:val="-10"/>
        </w:rPr>
        <w:t xml:space="preserve"> </w:t>
      </w:r>
      <w:r>
        <w:t>como</w:t>
      </w:r>
      <w:r>
        <w:rPr>
          <w:spacing w:val="-13"/>
        </w:rPr>
        <w:t xml:space="preserve"> </w:t>
      </w:r>
      <w:r>
        <w:t>se</w:t>
      </w:r>
      <w:r>
        <w:rPr>
          <w:spacing w:val="-10"/>
        </w:rPr>
        <w:t xml:space="preserve"> </w:t>
      </w:r>
      <w:r>
        <w:t>pode</w:t>
      </w:r>
      <w:r>
        <w:rPr>
          <w:spacing w:val="-10"/>
        </w:rPr>
        <w:t xml:space="preserve"> </w:t>
      </w:r>
      <w:r>
        <w:t>observar,</w:t>
      </w:r>
      <w:r>
        <w:rPr>
          <w:spacing w:val="-11"/>
        </w:rPr>
        <w:t xml:space="preserve"> </w:t>
      </w:r>
      <w:r>
        <w:t>durante</w:t>
      </w:r>
      <w:r>
        <w:rPr>
          <w:spacing w:val="-10"/>
        </w:rPr>
        <w:t xml:space="preserve"> </w:t>
      </w:r>
      <w:r>
        <w:t>toda</w:t>
      </w:r>
      <w:r>
        <w:rPr>
          <w:spacing w:val="-10"/>
        </w:rPr>
        <w:t xml:space="preserve"> </w:t>
      </w:r>
      <w:r>
        <w:t>a</w:t>
      </w:r>
      <w:r>
        <w:rPr>
          <w:spacing w:val="-10"/>
        </w:rPr>
        <w:t xml:space="preserve"> </w:t>
      </w:r>
      <w:r>
        <w:t>história</w:t>
      </w:r>
      <w:r>
        <w:rPr>
          <w:spacing w:val="-10"/>
        </w:rPr>
        <w:t xml:space="preserve"> </w:t>
      </w:r>
      <w:r>
        <w:t>da humanidade, eram os possuidores e executores de cargos políticos (Medeiros; Chaves, 2017, p. 101).</w:t>
      </w:r>
    </w:p>
    <w:p w14:paraId="040458A9" w14:textId="77777777" w:rsidR="0008388A" w:rsidRDefault="0008388A">
      <w:pPr>
        <w:pStyle w:val="Corpodetexto"/>
        <w:spacing w:before="160"/>
        <w:ind w:left="0"/>
        <w:rPr>
          <w:sz w:val="22"/>
        </w:rPr>
      </w:pPr>
    </w:p>
    <w:p w14:paraId="35C9FBB9" w14:textId="77777777" w:rsidR="0008388A" w:rsidRDefault="00000000">
      <w:pPr>
        <w:pStyle w:val="Corpodetexto"/>
        <w:spacing w:line="360" w:lineRule="auto"/>
        <w:ind w:right="138" w:firstLine="566"/>
        <w:jc w:val="both"/>
      </w:pPr>
      <w:r>
        <w:rPr>
          <w:noProof/>
        </w:rPr>
        <w:drawing>
          <wp:anchor distT="0" distB="0" distL="0" distR="0" simplePos="0" relativeHeight="487261696" behindDoc="1" locked="0" layoutInCell="1" allowOverlap="1" wp14:anchorId="076D5D35" wp14:editId="099D6318">
            <wp:simplePos x="0" y="0"/>
            <wp:positionH relativeFrom="page">
              <wp:posOffset>1079500</wp:posOffset>
            </wp:positionH>
            <wp:positionV relativeFrom="paragraph">
              <wp:posOffset>38927</wp:posOffset>
            </wp:positionV>
            <wp:extent cx="5399405" cy="509627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5399405" cy="5096278"/>
                    </a:xfrm>
                    <a:prstGeom prst="rect">
                      <a:avLst/>
                    </a:prstGeom>
                  </pic:spPr>
                </pic:pic>
              </a:graphicData>
            </a:graphic>
          </wp:anchor>
        </w:drawing>
      </w:r>
      <w:r>
        <w:t>Em suma, após a proclamação da República em 15 de novembro de 1889, as mulheres enxergaram oportunidade para fomentar seus direitos políticos. Diante do Governo</w:t>
      </w:r>
      <w:r>
        <w:rPr>
          <w:spacing w:val="-15"/>
        </w:rPr>
        <w:t xml:space="preserve"> </w:t>
      </w:r>
      <w:r>
        <w:t>Provisório</w:t>
      </w:r>
      <w:r>
        <w:rPr>
          <w:spacing w:val="-15"/>
        </w:rPr>
        <w:t xml:space="preserve"> </w:t>
      </w:r>
      <w:r>
        <w:t>do</w:t>
      </w:r>
      <w:r>
        <w:rPr>
          <w:spacing w:val="-15"/>
        </w:rPr>
        <w:t xml:space="preserve"> </w:t>
      </w:r>
      <w:r>
        <w:t>marechal</w:t>
      </w:r>
      <w:r>
        <w:rPr>
          <w:spacing w:val="-15"/>
        </w:rPr>
        <w:t xml:space="preserve"> </w:t>
      </w:r>
      <w:r>
        <w:t>Deodoro</w:t>
      </w:r>
      <w:r>
        <w:rPr>
          <w:spacing w:val="-15"/>
        </w:rPr>
        <w:t xml:space="preserve"> </w:t>
      </w:r>
      <w:r>
        <w:t>da</w:t>
      </w:r>
      <w:r>
        <w:rPr>
          <w:spacing w:val="-13"/>
        </w:rPr>
        <w:t xml:space="preserve"> </w:t>
      </w:r>
      <w:r>
        <w:t>Fonseca</w:t>
      </w:r>
      <w:r>
        <w:rPr>
          <w:spacing w:val="-14"/>
        </w:rPr>
        <w:t xml:space="preserve"> </w:t>
      </w:r>
      <w:r>
        <w:t>e</w:t>
      </w:r>
      <w:r>
        <w:rPr>
          <w:spacing w:val="-14"/>
        </w:rPr>
        <w:t xml:space="preserve"> </w:t>
      </w:r>
      <w:r>
        <w:t>a</w:t>
      </w:r>
      <w:r>
        <w:rPr>
          <w:spacing w:val="-12"/>
        </w:rPr>
        <w:t xml:space="preserve"> </w:t>
      </w:r>
      <w:r>
        <w:t>convocação</w:t>
      </w:r>
      <w:r>
        <w:rPr>
          <w:spacing w:val="-13"/>
        </w:rPr>
        <w:t xml:space="preserve"> </w:t>
      </w:r>
      <w:r>
        <w:t>de</w:t>
      </w:r>
      <w:r>
        <w:rPr>
          <w:spacing w:val="-14"/>
        </w:rPr>
        <w:t xml:space="preserve"> </w:t>
      </w:r>
      <w:r>
        <w:t>uma</w:t>
      </w:r>
      <w:r>
        <w:rPr>
          <w:spacing w:val="-15"/>
        </w:rPr>
        <w:t xml:space="preserve"> </w:t>
      </w:r>
      <w:r>
        <w:t>Assembleia Constituinte para criação de uma nova Constituição que posteriormente seria analisada pela Comissão dos 21, a</w:t>
      </w:r>
      <w:r>
        <w:rPr>
          <w:spacing w:val="-2"/>
        </w:rPr>
        <w:t xml:space="preserve"> </w:t>
      </w:r>
      <w:r>
        <w:t>questão do voto feminino foi fortemente levada à debate (Dias; Sampaio, 2011).</w:t>
      </w:r>
    </w:p>
    <w:p w14:paraId="20CAC81E" w14:textId="77777777" w:rsidR="0008388A" w:rsidRDefault="00000000">
      <w:pPr>
        <w:pStyle w:val="Corpodetexto"/>
        <w:spacing w:before="1" w:line="360" w:lineRule="auto"/>
        <w:ind w:right="139" w:firstLine="707"/>
        <w:jc w:val="both"/>
      </w:pPr>
      <w:r>
        <w:t>Concomitantemente</w:t>
      </w:r>
      <w:r>
        <w:rPr>
          <w:spacing w:val="-2"/>
        </w:rPr>
        <w:t xml:space="preserve"> </w:t>
      </w:r>
      <w:r>
        <w:t>a</w:t>
      </w:r>
      <w:r>
        <w:rPr>
          <w:spacing w:val="-2"/>
        </w:rPr>
        <w:t xml:space="preserve"> </w:t>
      </w:r>
      <w:r>
        <w:t>isso,</w:t>
      </w:r>
      <w:r>
        <w:rPr>
          <w:spacing w:val="-1"/>
        </w:rPr>
        <w:t xml:space="preserve"> </w:t>
      </w:r>
      <w:r>
        <w:t>embora</w:t>
      </w:r>
      <w:r>
        <w:rPr>
          <w:spacing w:val="-2"/>
        </w:rPr>
        <w:t xml:space="preserve"> </w:t>
      </w:r>
      <w:r>
        <w:t>a</w:t>
      </w:r>
      <w:r>
        <w:rPr>
          <w:spacing w:val="-2"/>
        </w:rPr>
        <w:t xml:space="preserve"> </w:t>
      </w:r>
      <w:r>
        <w:t>questão</w:t>
      </w:r>
      <w:r>
        <w:rPr>
          <w:spacing w:val="-2"/>
        </w:rPr>
        <w:t xml:space="preserve"> </w:t>
      </w:r>
      <w:r>
        <w:t>tenha</w:t>
      </w:r>
      <w:r>
        <w:rPr>
          <w:spacing w:val="-2"/>
        </w:rPr>
        <w:t xml:space="preserve"> </w:t>
      </w:r>
      <w:r>
        <w:t>sido</w:t>
      </w:r>
      <w:r>
        <w:rPr>
          <w:spacing w:val="-1"/>
        </w:rPr>
        <w:t xml:space="preserve"> </w:t>
      </w:r>
      <w:r>
        <w:t>suscitada,</w:t>
      </w:r>
      <w:r>
        <w:rPr>
          <w:spacing w:val="-1"/>
        </w:rPr>
        <w:t xml:space="preserve"> </w:t>
      </w:r>
      <w:r>
        <w:t>o</w:t>
      </w:r>
      <w:r>
        <w:rPr>
          <w:spacing w:val="-1"/>
        </w:rPr>
        <w:t xml:space="preserve"> </w:t>
      </w:r>
      <w:r>
        <w:t>debate</w:t>
      </w:r>
      <w:r>
        <w:rPr>
          <w:spacing w:val="-2"/>
        </w:rPr>
        <w:t xml:space="preserve"> </w:t>
      </w:r>
      <w:r>
        <w:t>entre conservadores</w:t>
      </w:r>
      <w:r>
        <w:rPr>
          <w:spacing w:val="-3"/>
        </w:rPr>
        <w:t xml:space="preserve"> </w:t>
      </w:r>
      <w:r>
        <w:t>e</w:t>
      </w:r>
      <w:r>
        <w:rPr>
          <w:spacing w:val="-3"/>
        </w:rPr>
        <w:t xml:space="preserve"> </w:t>
      </w:r>
      <w:r>
        <w:t>liberais que</w:t>
      </w:r>
      <w:r>
        <w:rPr>
          <w:spacing w:val="-3"/>
        </w:rPr>
        <w:t xml:space="preserve"> </w:t>
      </w:r>
      <w:r>
        <w:t>integravam</w:t>
      </w:r>
      <w:r>
        <w:rPr>
          <w:spacing w:val="-2"/>
        </w:rPr>
        <w:t xml:space="preserve"> </w:t>
      </w:r>
      <w:r>
        <w:t>a</w:t>
      </w:r>
      <w:r>
        <w:rPr>
          <w:spacing w:val="-15"/>
        </w:rPr>
        <w:t xml:space="preserve"> </w:t>
      </w:r>
      <w:r>
        <w:t>Assembleia</w:t>
      </w:r>
      <w:r>
        <w:rPr>
          <w:spacing w:val="-3"/>
        </w:rPr>
        <w:t xml:space="preserve"> </w:t>
      </w:r>
      <w:r>
        <w:t>Constituinte</w:t>
      </w:r>
      <w:r>
        <w:rPr>
          <w:spacing w:val="-6"/>
        </w:rPr>
        <w:t xml:space="preserve"> </w:t>
      </w:r>
      <w:r>
        <w:t>era</w:t>
      </w:r>
      <w:r>
        <w:rPr>
          <w:spacing w:val="-4"/>
        </w:rPr>
        <w:t xml:space="preserve"> </w:t>
      </w:r>
      <w:r>
        <w:t>influenciado</w:t>
      </w:r>
      <w:r>
        <w:rPr>
          <w:spacing w:val="-3"/>
        </w:rPr>
        <w:t xml:space="preserve"> </w:t>
      </w:r>
      <w:r>
        <w:t>pela noção positivista de que “A mulher constituía a parte moral da sociedade, a base da família,</w:t>
      </w:r>
      <w:r>
        <w:rPr>
          <w:spacing w:val="-15"/>
        </w:rPr>
        <w:t xml:space="preserve"> </w:t>
      </w:r>
      <w:r>
        <w:t>que</w:t>
      </w:r>
      <w:r>
        <w:rPr>
          <w:spacing w:val="-15"/>
        </w:rPr>
        <w:t xml:space="preserve"> </w:t>
      </w:r>
      <w:r>
        <w:t>por</w:t>
      </w:r>
      <w:r>
        <w:rPr>
          <w:spacing w:val="-15"/>
        </w:rPr>
        <w:t xml:space="preserve"> </w:t>
      </w:r>
      <w:r>
        <w:t>sua</w:t>
      </w:r>
      <w:r>
        <w:rPr>
          <w:spacing w:val="-15"/>
        </w:rPr>
        <w:t xml:space="preserve"> </w:t>
      </w:r>
      <w:r>
        <w:t>vez</w:t>
      </w:r>
      <w:r>
        <w:rPr>
          <w:spacing w:val="-15"/>
        </w:rPr>
        <w:t xml:space="preserve"> </w:t>
      </w:r>
      <w:r>
        <w:t>era</w:t>
      </w:r>
      <w:r>
        <w:rPr>
          <w:spacing w:val="-15"/>
        </w:rPr>
        <w:t xml:space="preserve"> </w:t>
      </w:r>
      <w:r>
        <w:t>a</w:t>
      </w:r>
      <w:r>
        <w:rPr>
          <w:spacing w:val="-15"/>
        </w:rPr>
        <w:t xml:space="preserve"> </w:t>
      </w:r>
      <w:r>
        <w:t>pedra</w:t>
      </w:r>
      <w:r>
        <w:rPr>
          <w:spacing w:val="-15"/>
        </w:rPr>
        <w:t xml:space="preserve"> </w:t>
      </w:r>
      <w:r>
        <w:t>fundamental</w:t>
      </w:r>
      <w:r>
        <w:rPr>
          <w:spacing w:val="-15"/>
        </w:rPr>
        <w:t xml:space="preserve"> </w:t>
      </w:r>
      <w:r>
        <w:t>da</w:t>
      </w:r>
      <w:r>
        <w:rPr>
          <w:spacing w:val="-15"/>
        </w:rPr>
        <w:t xml:space="preserve"> </w:t>
      </w:r>
      <w:r>
        <w:t>nação”</w:t>
      </w:r>
      <w:r>
        <w:rPr>
          <w:spacing w:val="-15"/>
        </w:rPr>
        <w:t xml:space="preserve"> </w:t>
      </w:r>
      <w:r>
        <w:t>(Hahne,</w:t>
      </w:r>
      <w:r>
        <w:rPr>
          <w:spacing w:val="-15"/>
        </w:rPr>
        <w:t xml:space="preserve"> </w:t>
      </w:r>
      <w:r>
        <w:t>1981,</w:t>
      </w:r>
      <w:r>
        <w:rPr>
          <w:spacing w:val="-15"/>
        </w:rPr>
        <w:t xml:space="preserve"> </w:t>
      </w:r>
      <w:r>
        <w:t>p.</w:t>
      </w:r>
      <w:r>
        <w:rPr>
          <w:spacing w:val="-15"/>
        </w:rPr>
        <w:t xml:space="preserve"> </w:t>
      </w:r>
      <w:r>
        <w:t>85)</w:t>
      </w:r>
      <w:r>
        <w:rPr>
          <w:spacing w:val="-15"/>
        </w:rPr>
        <w:t xml:space="preserve"> </w:t>
      </w:r>
      <w:r>
        <w:t>e,</w:t>
      </w:r>
      <w:r>
        <w:rPr>
          <w:spacing w:val="-15"/>
        </w:rPr>
        <w:t xml:space="preserve"> </w:t>
      </w:r>
      <w:r>
        <w:t xml:space="preserve">embora houvesse apoiadores do voto feminino, estes não defendiam que fossem adquiridos em caráter universal (Dias; Sampaio, 2011). Portanto, o artigo 70, § 1º da Constituição Brasileira de 1891 não excluiu as mulheres de maneira expressa (BRASIL, 1891). Mas, há de se considerar que a palavra “cidadãos” redigida no </w:t>
      </w:r>
      <w:r>
        <w:rPr>
          <w:i/>
        </w:rPr>
        <w:t xml:space="preserve">caput </w:t>
      </w:r>
      <w:r>
        <w:t>do artigo, não incluía as mulheres, conforme enfatiza Coelho e Baptista (2009, p. 89):</w:t>
      </w:r>
    </w:p>
    <w:p w14:paraId="1E6BED8F" w14:textId="77777777" w:rsidR="0008388A" w:rsidRDefault="00000000">
      <w:pPr>
        <w:spacing w:before="255"/>
        <w:ind w:left="2410" w:right="140"/>
        <w:jc w:val="both"/>
        <w:rPr>
          <w:sz w:val="20"/>
        </w:rPr>
      </w:pPr>
      <w:r>
        <w:rPr>
          <w:sz w:val="20"/>
        </w:rPr>
        <w:t>Esta constituição de 1891 manteve como eleitores os “cidadãos” acima de 21 (vinte e um) anos de idade, excluídos os analfabetos, soldados, mendigos e religiosos. Curiosamente, a exclusão das mulheres não foi explicitada, e o termo “cidadãos”, no masculino, também não se referia a elas.</w:t>
      </w:r>
    </w:p>
    <w:p w14:paraId="2D854571" w14:textId="77777777" w:rsidR="0008388A" w:rsidRDefault="0008388A">
      <w:pPr>
        <w:pStyle w:val="Corpodetexto"/>
        <w:spacing w:before="44"/>
        <w:ind w:left="0"/>
        <w:rPr>
          <w:sz w:val="20"/>
        </w:rPr>
      </w:pPr>
    </w:p>
    <w:p w14:paraId="6CC5C642" w14:textId="77777777" w:rsidR="0008388A" w:rsidRDefault="00000000">
      <w:pPr>
        <w:pStyle w:val="Corpodetexto"/>
        <w:spacing w:line="360" w:lineRule="auto"/>
        <w:ind w:right="138" w:firstLine="566"/>
        <w:jc w:val="both"/>
      </w:pPr>
      <w:r>
        <w:t>Diversas foram as discussões sobre a abrangência do termo “cidadãos”. Mas, na prática o que se verificava era a exclusão das mulheres dos direitos políticos (Dias; Sampaio, 2011).</w:t>
      </w:r>
    </w:p>
    <w:p w14:paraId="7A53B361" w14:textId="77777777" w:rsidR="0008388A" w:rsidRDefault="00000000">
      <w:pPr>
        <w:pStyle w:val="Corpodetexto"/>
        <w:spacing w:before="2" w:line="360" w:lineRule="auto"/>
        <w:ind w:right="141" w:firstLine="566"/>
        <w:jc w:val="both"/>
      </w:pPr>
      <w:r>
        <w:t>Contudo, por mais que as mulheres não tenham conquistado o direito ao sufrágio, a discussão levada à debate no Congresso Nacional foi porta de entrada para que o tema não fosse mais ignorado e outros direitos sociais fossem reivindicados (Hahner, 1981).</w:t>
      </w:r>
    </w:p>
    <w:p w14:paraId="78159588" w14:textId="77777777" w:rsidR="0008388A" w:rsidRDefault="00000000">
      <w:pPr>
        <w:pStyle w:val="Corpodetexto"/>
        <w:spacing w:line="275" w:lineRule="exact"/>
        <w:ind w:left="708"/>
        <w:jc w:val="both"/>
      </w:pPr>
      <w:r>
        <w:t>Dessa</w:t>
      </w:r>
      <w:r>
        <w:rPr>
          <w:spacing w:val="-3"/>
        </w:rPr>
        <w:t xml:space="preserve"> </w:t>
      </w:r>
      <w:r>
        <w:t>forma,</w:t>
      </w:r>
      <w:r>
        <w:rPr>
          <w:spacing w:val="-3"/>
        </w:rPr>
        <w:t xml:space="preserve"> </w:t>
      </w:r>
      <w:r>
        <w:t>acrescentam</w:t>
      </w:r>
      <w:r>
        <w:rPr>
          <w:spacing w:val="-2"/>
        </w:rPr>
        <w:t xml:space="preserve"> </w:t>
      </w:r>
      <w:r>
        <w:t>Dias</w:t>
      </w:r>
      <w:r>
        <w:rPr>
          <w:spacing w:val="-3"/>
        </w:rPr>
        <w:t xml:space="preserve"> </w:t>
      </w:r>
      <w:r>
        <w:t>e</w:t>
      </w:r>
      <w:r>
        <w:rPr>
          <w:spacing w:val="-5"/>
        </w:rPr>
        <w:t xml:space="preserve"> </w:t>
      </w:r>
      <w:r>
        <w:t>Sampaio</w:t>
      </w:r>
      <w:r>
        <w:rPr>
          <w:spacing w:val="-2"/>
        </w:rPr>
        <w:t xml:space="preserve"> </w:t>
      </w:r>
      <w:r>
        <w:t>(2011,</w:t>
      </w:r>
      <w:r>
        <w:rPr>
          <w:spacing w:val="-1"/>
        </w:rPr>
        <w:t xml:space="preserve"> </w:t>
      </w:r>
      <w:r>
        <w:t>p.</w:t>
      </w:r>
      <w:r>
        <w:rPr>
          <w:spacing w:val="-2"/>
        </w:rPr>
        <w:t xml:space="preserve"> </w:t>
      </w:r>
      <w:r>
        <w:rPr>
          <w:spacing w:val="-4"/>
        </w:rPr>
        <w:t>65):</w:t>
      </w:r>
    </w:p>
    <w:p w14:paraId="6F168800" w14:textId="77777777" w:rsidR="0008388A" w:rsidRDefault="0008388A">
      <w:pPr>
        <w:spacing w:line="275" w:lineRule="exact"/>
        <w:jc w:val="both"/>
        <w:sectPr w:rsidR="0008388A">
          <w:pgSz w:w="11910" w:h="16840"/>
          <w:pgMar w:top="1320" w:right="1560" w:bottom="280" w:left="1560" w:header="720" w:footer="720" w:gutter="0"/>
          <w:cols w:space="720"/>
        </w:sectPr>
      </w:pPr>
    </w:p>
    <w:p w14:paraId="4E6C631B" w14:textId="77777777" w:rsidR="0008388A" w:rsidRDefault="00000000">
      <w:pPr>
        <w:spacing w:before="78"/>
        <w:ind w:left="2410" w:right="140"/>
        <w:jc w:val="both"/>
        <w:rPr>
          <w:sz w:val="20"/>
        </w:rPr>
      </w:pPr>
      <w:r>
        <w:rPr>
          <w:sz w:val="20"/>
        </w:rPr>
        <w:t>O</w:t>
      </w:r>
      <w:r>
        <w:rPr>
          <w:spacing w:val="-8"/>
          <w:sz w:val="20"/>
        </w:rPr>
        <w:t xml:space="preserve"> </w:t>
      </w:r>
      <w:r>
        <w:rPr>
          <w:sz w:val="20"/>
        </w:rPr>
        <w:t>fato,</w:t>
      </w:r>
      <w:r>
        <w:rPr>
          <w:spacing w:val="-7"/>
          <w:sz w:val="20"/>
        </w:rPr>
        <w:t xml:space="preserve"> </w:t>
      </w:r>
      <w:r>
        <w:rPr>
          <w:sz w:val="20"/>
        </w:rPr>
        <w:t>porém,</w:t>
      </w:r>
      <w:r>
        <w:rPr>
          <w:spacing w:val="-10"/>
          <w:sz w:val="20"/>
        </w:rPr>
        <w:t xml:space="preserve"> </w:t>
      </w:r>
      <w:r>
        <w:rPr>
          <w:sz w:val="20"/>
        </w:rPr>
        <w:t>de</w:t>
      </w:r>
      <w:r>
        <w:rPr>
          <w:spacing w:val="-10"/>
          <w:sz w:val="20"/>
        </w:rPr>
        <w:t xml:space="preserve"> </w:t>
      </w:r>
      <w:r>
        <w:rPr>
          <w:sz w:val="20"/>
        </w:rPr>
        <w:t>não</w:t>
      </w:r>
      <w:r>
        <w:rPr>
          <w:spacing w:val="-7"/>
          <w:sz w:val="20"/>
        </w:rPr>
        <w:t xml:space="preserve"> </w:t>
      </w:r>
      <w:r>
        <w:rPr>
          <w:sz w:val="20"/>
        </w:rPr>
        <w:t>poderem</w:t>
      </w:r>
      <w:r>
        <w:rPr>
          <w:spacing w:val="-7"/>
          <w:sz w:val="20"/>
        </w:rPr>
        <w:t xml:space="preserve"> </w:t>
      </w:r>
      <w:r>
        <w:rPr>
          <w:sz w:val="20"/>
        </w:rPr>
        <w:t>exercer</w:t>
      </w:r>
      <w:r>
        <w:rPr>
          <w:spacing w:val="-9"/>
          <w:sz w:val="20"/>
        </w:rPr>
        <w:t xml:space="preserve"> </w:t>
      </w:r>
      <w:r>
        <w:rPr>
          <w:sz w:val="20"/>
        </w:rPr>
        <w:t>seus</w:t>
      </w:r>
      <w:r>
        <w:rPr>
          <w:spacing w:val="-9"/>
          <w:sz w:val="20"/>
        </w:rPr>
        <w:t xml:space="preserve"> </w:t>
      </w:r>
      <w:r>
        <w:rPr>
          <w:sz w:val="20"/>
        </w:rPr>
        <w:t>direitos</w:t>
      </w:r>
      <w:r>
        <w:rPr>
          <w:spacing w:val="-9"/>
          <w:sz w:val="20"/>
        </w:rPr>
        <w:t xml:space="preserve"> </w:t>
      </w:r>
      <w:r>
        <w:rPr>
          <w:sz w:val="20"/>
        </w:rPr>
        <w:t>políticos</w:t>
      </w:r>
      <w:r>
        <w:rPr>
          <w:spacing w:val="-9"/>
          <w:sz w:val="20"/>
        </w:rPr>
        <w:t xml:space="preserve"> </w:t>
      </w:r>
      <w:r>
        <w:rPr>
          <w:sz w:val="20"/>
        </w:rPr>
        <w:t>não</w:t>
      </w:r>
      <w:r>
        <w:rPr>
          <w:spacing w:val="-6"/>
          <w:sz w:val="20"/>
        </w:rPr>
        <w:t xml:space="preserve"> </w:t>
      </w:r>
      <w:r>
        <w:rPr>
          <w:sz w:val="20"/>
        </w:rPr>
        <w:t>impediu</w:t>
      </w:r>
      <w:r>
        <w:rPr>
          <w:spacing w:val="-9"/>
          <w:sz w:val="20"/>
        </w:rPr>
        <w:t xml:space="preserve"> </w:t>
      </w:r>
      <w:r>
        <w:rPr>
          <w:sz w:val="20"/>
        </w:rPr>
        <w:t>que as mulheres se articulassem em torno do interesse comum de obter não somente</w:t>
      </w:r>
      <w:r>
        <w:rPr>
          <w:spacing w:val="-1"/>
          <w:sz w:val="20"/>
        </w:rPr>
        <w:t xml:space="preserve"> </w:t>
      </w:r>
      <w:r>
        <w:rPr>
          <w:sz w:val="20"/>
        </w:rPr>
        <w:t>o</w:t>
      </w:r>
      <w:r>
        <w:rPr>
          <w:spacing w:val="-2"/>
          <w:sz w:val="20"/>
        </w:rPr>
        <w:t xml:space="preserve"> </w:t>
      </w:r>
      <w:r>
        <w:rPr>
          <w:sz w:val="20"/>
        </w:rPr>
        <w:t>direito ao</w:t>
      </w:r>
      <w:r>
        <w:rPr>
          <w:spacing w:val="-2"/>
          <w:sz w:val="20"/>
        </w:rPr>
        <w:t xml:space="preserve"> </w:t>
      </w:r>
      <w:r>
        <w:rPr>
          <w:sz w:val="20"/>
        </w:rPr>
        <w:t>voto,</w:t>
      </w:r>
      <w:r>
        <w:rPr>
          <w:spacing w:val="-1"/>
          <w:sz w:val="20"/>
        </w:rPr>
        <w:t xml:space="preserve"> </w:t>
      </w:r>
      <w:r>
        <w:rPr>
          <w:sz w:val="20"/>
        </w:rPr>
        <w:t>mas</w:t>
      </w:r>
      <w:r>
        <w:rPr>
          <w:spacing w:val="-2"/>
          <w:sz w:val="20"/>
        </w:rPr>
        <w:t xml:space="preserve"> </w:t>
      </w:r>
      <w:r>
        <w:rPr>
          <w:sz w:val="20"/>
        </w:rPr>
        <w:t>o direito</w:t>
      </w:r>
      <w:r>
        <w:rPr>
          <w:spacing w:val="-2"/>
          <w:sz w:val="20"/>
        </w:rPr>
        <w:t xml:space="preserve"> </w:t>
      </w:r>
      <w:r>
        <w:rPr>
          <w:sz w:val="20"/>
        </w:rPr>
        <w:t>de atuação</w:t>
      </w:r>
      <w:r>
        <w:rPr>
          <w:spacing w:val="-2"/>
          <w:sz w:val="20"/>
        </w:rPr>
        <w:t xml:space="preserve"> </w:t>
      </w:r>
      <w:r>
        <w:rPr>
          <w:sz w:val="20"/>
        </w:rPr>
        <w:t>e representação no</w:t>
      </w:r>
      <w:r>
        <w:rPr>
          <w:spacing w:val="-2"/>
          <w:sz w:val="20"/>
        </w:rPr>
        <w:t xml:space="preserve"> </w:t>
      </w:r>
      <w:r>
        <w:rPr>
          <w:sz w:val="20"/>
        </w:rPr>
        <w:t xml:space="preserve">espaço </w:t>
      </w:r>
      <w:r>
        <w:rPr>
          <w:spacing w:val="-2"/>
          <w:sz w:val="20"/>
        </w:rPr>
        <w:t>público.</w:t>
      </w:r>
    </w:p>
    <w:p w14:paraId="2F22ED6F" w14:textId="77777777" w:rsidR="0008388A" w:rsidRDefault="0008388A">
      <w:pPr>
        <w:pStyle w:val="Corpodetexto"/>
        <w:spacing w:before="22"/>
        <w:ind w:left="0"/>
        <w:rPr>
          <w:sz w:val="20"/>
        </w:rPr>
      </w:pPr>
    </w:p>
    <w:p w14:paraId="69FB8101" w14:textId="77777777" w:rsidR="0008388A" w:rsidRDefault="00000000">
      <w:pPr>
        <w:pStyle w:val="Corpodetexto"/>
        <w:spacing w:before="1" w:line="360" w:lineRule="auto"/>
        <w:ind w:right="139" w:firstLine="566"/>
        <w:jc w:val="both"/>
      </w:pPr>
      <w:r>
        <w:rPr>
          <w:noProof/>
        </w:rPr>
        <w:drawing>
          <wp:anchor distT="0" distB="0" distL="0" distR="0" simplePos="0" relativeHeight="487262208" behindDoc="1" locked="0" layoutInCell="1" allowOverlap="1" wp14:anchorId="75EF42F7" wp14:editId="76E90739">
            <wp:simplePos x="0" y="0"/>
            <wp:positionH relativeFrom="page">
              <wp:posOffset>1079500</wp:posOffset>
            </wp:positionH>
            <wp:positionV relativeFrom="paragraph">
              <wp:posOffset>1148523</wp:posOffset>
            </wp:positionV>
            <wp:extent cx="5399405" cy="509627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5399405" cy="5096278"/>
                    </a:xfrm>
                    <a:prstGeom prst="rect">
                      <a:avLst/>
                    </a:prstGeom>
                  </pic:spPr>
                </pic:pic>
              </a:graphicData>
            </a:graphic>
          </wp:anchor>
        </w:drawing>
      </w:r>
      <w:r>
        <w:t>Por</w:t>
      </w:r>
      <w:r>
        <w:rPr>
          <w:spacing w:val="-2"/>
        </w:rPr>
        <w:t xml:space="preserve"> </w:t>
      </w:r>
      <w:r>
        <w:t>fim,</w:t>
      </w:r>
      <w:r>
        <w:rPr>
          <w:spacing w:val="-2"/>
        </w:rPr>
        <w:t xml:space="preserve"> </w:t>
      </w:r>
      <w:r>
        <w:t>em</w:t>
      </w:r>
      <w:r>
        <w:rPr>
          <w:spacing w:val="-2"/>
        </w:rPr>
        <w:t xml:space="preserve"> </w:t>
      </w:r>
      <w:r>
        <w:t>24</w:t>
      </w:r>
      <w:r>
        <w:rPr>
          <w:spacing w:val="-2"/>
        </w:rPr>
        <w:t xml:space="preserve"> </w:t>
      </w:r>
      <w:r>
        <w:t>de</w:t>
      </w:r>
      <w:r>
        <w:rPr>
          <w:spacing w:val="-2"/>
        </w:rPr>
        <w:t xml:space="preserve"> </w:t>
      </w:r>
      <w:r>
        <w:t>fevereiro</w:t>
      </w:r>
      <w:r>
        <w:rPr>
          <w:spacing w:val="-2"/>
        </w:rPr>
        <w:t xml:space="preserve"> </w:t>
      </w:r>
      <w:r>
        <w:t>de</w:t>
      </w:r>
      <w:r>
        <w:rPr>
          <w:spacing w:val="-4"/>
        </w:rPr>
        <w:t xml:space="preserve"> </w:t>
      </w:r>
      <w:r>
        <w:t>1932</w:t>
      </w:r>
      <w:r>
        <w:rPr>
          <w:spacing w:val="-2"/>
        </w:rPr>
        <w:t xml:space="preserve"> </w:t>
      </w:r>
      <w:r>
        <w:t>o</w:t>
      </w:r>
      <w:r>
        <w:rPr>
          <w:spacing w:val="-2"/>
        </w:rPr>
        <w:t xml:space="preserve"> </w:t>
      </w:r>
      <w:r>
        <w:t>decreto</w:t>
      </w:r>
      <w:r>
        <w:rPr>
          <w:spacing w:val="-2"/>
        </w:rPr>
        <w:t xml:space="preserve"> </w:t>
      </w:r>
      <w:r>
        <w:t>nº</w:t>
      </w:r>
      <w:r>
        <w:rPr>
          <w:spacing w:val="-3"/>
        </w:rPr>
        <w:t xml:space="preserve"> </w:t>
      </w:r>
      <w:r>
        <w:t>21.076</w:t>
      </w:r>
      <w:r>
        <w:rPr>
          <w:spacing w:val="-2"/>
        </w:rPr>
        <w:t xml:space="preserve"> </w:t>
      </w:r>
      <w:r>
        <w:t>que</w:t>
      </w:r>
      <w:r>
        <w:rPr>
          <w:spacing w:val="-3"/>
        </w:rPr>
        <w:t xml:space="preserve"> </w:t>
      </w:r>
      <w:r>
        <w:t>introduziu</w:t>
      </w:r>
      <w:r>
        <w:rPr>
          <w:spacing w:val="-2"/>
        </w:rPr>
        <w:t xml:space="preserve"> </w:t>
      </w:r>
      <w:r>
        <w:t>o</w:t>
      </w:r>
      <w:r>
        <w:rPr>
          <w:spacing w:val="-2"/>
        </w:rPr>
        <w:t xml:space="preserve"> </w:t>
      </w:r>
      <w:r>
        <w:t xml:space="preserve">Primeiro Código Eleitoral Brasileiro estabeleceu que não haveria distinção de sexo para se consagrar eleitor (GORTARI, 2019). Nessa época, o Brasil era governado </w:t>
      </w:r>
      <w:r>
        <w:rPr>
          <w:spacing w:val="-2"/>
        </w:rPr>
        <w:t>provisoriamente</w:t>
      </w:r>
      <w:r>
        <w:rPr>
          <w:spacing w:val="-9"/>
        </w:rPr>
        <w:t xml:space="preserve"> </w:t>
      </w:r>
      <w:r>
        <w:rPr>
          <w:spacing w:val="-2"/>
        </w:rPr>
        <w:t>por</w:t>
      </w:r>
      <w:r>
        <w:rPr>
          <w:spacing w:val="-10"/>
        </w:rPr>
        <w:t xml:space="preserve"> </w:t>
      </w:r>
      <w:r>
        <w:rPr>
          <w:spacing w:val="-2"/>
        </w:rPr>
        <w:t>Getúlio</w:t>
      </w:r>
      <w:r>
        <w:rPr>
          <w:spacing w:val="-13"/>
        </w:rPr>
        <w:t xml:space="preserve"> </w:t>
      </w:r>
      <w:r>
        <w:rPr>
          <w:spacing w:val="-2"/>
        </w:rPr>
        <w:t>Vargas,</w:t>
      </w:r>
      <w:r>
        <w:rPr>
          <w:spacing w:val="-8"/>
        </w:rPr>
        <w:t xml:space="preserve"> </w:t>
      </w:r>
      <w:r>
        <w:rPr>
          <w:spacing w:val="-2"/>
        </w:rPr>
        <w:t>que</w:t>
      </w:r>
      <w:r>
        <w:rPr>
          <w:spacing w:val="-10"/>
        </w:rPr>
        <w:t xml:space="preserve"> </w:t>
      </w:r>
      <w:r>
        <w:rPr>
          <w:spacing w:val="-2"/>
        </w:rPr>
        <w:t>trazia</w:t>
      </w:r>
      <w:r>
        <w:rPr>
          <w:spacing w:val="-6"/>
        </w:rPr>
        <w:t xml:space="preserve"> </w:t>
      </w:r>
      <w:r>
        <w:rPr>
          <w:spacing w:val="-2"/>
        </w:rPr>
        <w:t>ao</w:t>
      </w:r>
      <w:r>
        <w:rPr>
          <w:spacing w:val="-8"/>
        </w:rPr>
        <w:t xml:space="preserve"> </w:t>
      </w:r>
      <w:r>
        <w:rPr>
          <w:spacing w:val="-2"/>
        </w:rPr>
        <w:t>país</w:t>
      </w:r>
      <w:r>
        <w:rPr>
          <w:spacing w:val="-7"/>
        </w:rPr>
        <w:t xml:space="preserve"> </w:t>
      </w:r>
      <w:r>
        <w:rPr>
          <w:spacing w:val="-2"/>
        </w:rPr>
        <w:t>o</w:t>
      </w:r>
      <w:r>
        <w:rPr>
          <w:spacing w:val="-8"/>
        </w:rPr>
        <w:t xml:space="preserve"> </w:t>
      </w:r>
      <w:r>
        <w:rPr>
          <w:spacing w:val="-2"/>
        </w:rPr>
        <w:t>chamado</w:t>
      </w:r>
      <w:r>
        <w:rPr>
          <w:spacing w:val="-8"/>
        </w:rPr>
        <w:t xml:space="preserve"> </w:t>
      </w:r>
      <w:r>
        <w:rPr>
          <w:spacing w:val="-2"/>
        </w:rPr>
        <w:t>“Estado</w:t>
      </w:r>
      <w:r>
        <w:rPr>
          <w:spacing w:val="-8"/>
        </w:rPr>
        <w:t xml:space="preserve"> </w:t>
      </w:r>
      <w:r>
        <w:rPr>
          <w:spacing w:val="-2"/>
        </w:rPr>
        <w:t>Novo”,</w:t>
      </w:r>
      <w:r>
        <w:rPr>
          <w:spacing w:val="-8"/>
        </w:rPr>
        <w:t xml:space="preserve"> </w:t>
      </w:r>
      <w:r>
        <w:rPr>
          <w:spacing w:val="-2"/>
        </w:rPr>
        <w:t xml:space="preserve">modelo </w:t>
      </w:r>
      <w:r>
        <w:t>que</w:t>
      </w:r>
      <w:r>
        <w:rPr>
          <w:spacing w:val="-12"/>
        </w:rPr>
        <w:t xml:space="preserve"> </w:t>
      </w:r>
      <w:r>
        <w:t>pôs</w:t>
      </w:r>
      <w:r>
        <w:rPr>
          <w:spacing w:val="-10"/>
        </w:rPr>
        <w:t xml:space="preserve"> </w:t>
      </w:r>
      <w:r>
        <w:t>fim</w:t>
      </w:r>
      <w:r>
        <w:rPr>
          <w:spacing w:val="-10"/>
        </w:rPr>
        <w:t xml:space="preserve"> </w:t>
      </w:r>
      <w:r>
        <w:t>a</w:t>
      </w:r>
      <w:r>
        <w:rPr>
          <w:spacing w:val="-12"/>
        </w:rPr>
        <w:t xml:space="preserve"> </w:t>
      </w:r>
      <w:r>
        <w:t>política</w:t>
      </w:r>
      <w:r>
        <w:rPr>
          <w:spacing w:val="-12"/>
        </w:rPr>
        <w:t xml:space="preserve"> </w:t>
      </w:r>
      <w:r>
        <w:t>do</w:t>
      </w:r>
      <w:r>
        <w:rPr>
          <w:spacing w:val="-13"/>
        </w:rPr>
        <w:t xml:space="preserve"> </w:t>
      </w:r>
      <w:r>
        <w:t>café-com</w:t>
      </w:r>
      <w:r>
        <w:rPr>
          <w:spacing w:val="-10"/>
        </w:rPr>
        <w:t xml:space="preserve"> </w:t>
      </w:r>
      <w:r>
        <w:t>leite,</w:t>
      </w:r>
      <w:r>
        <w:rPr>
          <w:spacing w:val="-11"/>
        </w:rPr>
        <w:t xml:space="preserve"> </w:t>
      </w:r>
      <w:r>
        <w:t>ou</w:t>
      </w:r>
      <w:r>
        <w:rPr>
          <w:spacing w:val="-11"/>
        </w:rPr>
        <w:t xml:space="preserve"> </w:t>
      </w:r>
      <w:r>
        <w:t>melhor,</w:t>
      </w:r>
      <w:r>
        <w:rPr>
          <w:spacing w:val="-11"/>
        </w:rPr>
        <w:t xml:space="preserve"> </w:t>
      </w:r>
      <w:r>
        <w:t>a</w:t>
      </w:r>
      <w:r>
        <w:rPr>
          <w:spacing w:val="-12"/>
        </w:rPr>
        <w:t xml:space="preserve"> </w:t>
      </w:r>
      <w:r>
        <w:t>alternância</w:t>
      </w:r>
      <w:r>
        <w:rPr>
          <w:spacing w:val="-11"/>
        </w:rPr>
        <w:t xml:space="preserve"> </w:t>
      </w:r>
      <w:r>
        <w:t>de</w:t>
      </w:r>
      <w:r>
        <w:rPr>
          <w:spacing w:val="-12"/>
        </w:rPr>
        <w:t xml:space="preserve"> </w:t>
      </w:r>
      <w:r>
        <w:t>poder</w:t>
      </w:r>
      <w:r>
        <w:rPr>
          <w:spacing w:val="-11"/>
        </w:rPr>
        <w:t xml:space="preserve"> </w:t>
      </w:r>
      <w:r>
        <w:t>governamental entre São Paulo e Minas Gerais (Dias; Sampaio, 2011).</w:t>
      </w:r>
    </w:p>
    <w:p w14:paraId="709100B7" w14:textId="77777777" w:rsidR="0008388A" w:rsidRDefault="00000000">
      <w:pPr>
        <w:pStyle w:val="Corpodetexto"/>
        <w:spacing w:line="360" w:lineRule="auto"/>
        <w:ind w:right="138" w:firstLine="566"/>
        <w:jc w:val="both"/>
      </w:pPr>
      <w:r>
        <w:t>Em</w:t>
      </w:r>
      <w:r>
        <w:rPr>
          <w:spacing w:val="-7"/>
        </w:rPr>
        <w:t xml:space="preserve"> </w:t>
      </w:r>
      <w:r>
        <w:t>1934,</w:t>
      </w:r>
      <w:r>
        <w:rPr>
          <w:spacing w:val="-7"/>
        </w:rPr>
        <w:t xml:space="preserve"> </w:t>
      </w:r>
      <w:r>
        <w:t>com</w:t>
      </w:r>
      <w:r>
        <w:rPr>
          <w:spacing w:val="-6"/>
        </w:rPr>
        <w:t xml:space="preserve"> </w:t>
      </w:r>
      <w:r>
        <w:t>a</w:t>
      </w:r>
      <w:r>
        <w:rPr>
          <w:spacing w:val="-8"/>
        </w:rPr>
        <w:t xml:space="preserve"> </w:t>
      </w:r>
      <w:r>
        <w:t>promulgação</w:t>
      </w:r>
      <w:r>
        <w:rPr>
          <w:spacing w:val="-7"/>
        </w:rPr>
        <w:t xml:space="preserve"> </w:t>
      </w:r>
      <w:r>
        <w:t>da</w:t>
      </w:r>
      <w:r>
        <w:rPr>
          <w:spacing w:val="-8"/>
        </w:rPr>
        <w:t xml:space="preserve"> </w:t>
      </w:r>
      <w:r>
        <w:t>Constituição</w:t>
      </w:r>
      <w:r>
        <w:rPr>
          <w:spacing w:val="-7"/>
        </w:rPr>
        <w:t xml:space="preserve"> </w:t>
      </w:r>
      <w:r>
        <w:t>de</w:t>
      </w:r>
      <w:r>
        <w:rPr>
          <w:spacing w:val="-8"/>
        </w:rPr>
        <w:t xml:space="preserve"> </w:t>
      </w:r>
      <w:r>
        <w:t>1934,</w:t>
      </w:r>
      <w:r>
        <w:rPr>
          <w:spacing w:val="-7"/>
        </w:rPr>
        <w:t xml:space="preserve"> </w:t>
      </w:r>
      <w:r>
        <w:t>expressamente</w:t>
      </w:r>
      <w:r>
        <w:rPr>
          <w:spacing w:val="-7"/>
        </w:rPr>
        <w:t xml:space="preserve"> </w:t>
      </w:r>
      <w:r>
        <w:t xml:space="preserve">estabeleceu o direito ao sufrágio feminino, conforme o artigo 108 da referida norma, </w:t>
      </w:r>
      <w:r>
        <w:rPr>
          <w:i/>
        </w:rPr>
        <w:t>in verbis</w:t>
      </w:r>
      <w:r>
        <w:t>: “São eleitores os brasileiros de um e de outro sexo, maiores de 18 anos, que se alistarem na forma da lei” (BRASIL, 1934).</w:t>
      </w:r>
    </w:p>
    <w:p w14:paraId="05D56844" w14:textId="77777777" w:rsidR="0008388A" w:rsidRDefault="00000000">
      <w:pPr>
        <w:pStyle w:val="Corpodetexto"/>
        <w:spacing w:line="360" w:lineRule="auto"/>
        <w:ind w:right="137" w:firstLine="566"/>
        <w:jc w:val="both"/>
      </w:pPr>
      <w:r>
        <w:t>Entretanto, por mais que as mulheres adquirissem o direito de votar, ainda era possível</w:t>
      </w:r>
      <w:r>
        <w:rPr>
          <w:spacing w:val="-1"/>
        </w:rPr>
        <w:t xml:space="preserve"> </w:t>
      </w:r>
      <w:r>
        <w:t>notar</w:t>
      </w:r>
      <w:r>
        <w:rPr>
          <w:spacing w:val="-3"/>
        </w:rPr>
        <w:t xml:space="preserve"> </w:t>
      </w:r>
      <w:r>
        <w:t>resquícios</w:t>
      </w:r>
      <w:r>
        <w:rPr>
          <w:spacing w:val="-1"/>
        </w:rPr>
        <w:t xml:space="preserve"> </w:t>
      </w:r>
      <w:r>
        <w:t>de</w:t>
      </w:r>
      <w:r>
        <w:rPr>
          <w:spacing w:val="-2"/>
        </w:rPr>
        <w:t xml:space="preserve"> </w:t>
      </w:r>
      <w:r>
        <w:t>desigualdade</w:t>
      </w:r>
      <w:r>
        <w:rPr>
          <w:spacing w:val="-2"/>
        </w:rPr>
        <w:t xml:space="preserve"> </w:t>
      </w:r>
      <w:r>
        <w:t>de</w:t>
      </w:r>
      <w:r>
        <w:rPr>
          <w:spacing w:val="-2"/>
        </w:rPr>
        <w:t xml:space="preserve"> </w:t>
      </w:r>
      <w:r>
        <w:t>gênero.</w:t>
      </w:r>
      <w:r>
        <w:rPr>
          <w:spacing w:val="-1"/>
        </w:rPr>
        <w:t xml:space="preserve"> </w:t>
      </w:r>
      <w:r>
        <w:t>O</w:t>
      </w:r>
      <w:r>
        <w:rPr>
          <w:spacing w:val="-2"/>
        </w:rPr>
        <w:t xml:space="preserve"> </w:t>
      </w:r>
      <w:r>
        <w:t>decreto</w:t>
      </w:r>
      <w:r>
        <w:rPr>
          <w:spacing w:val="-1"/>
        </w:rPr>
        <w:t xml:space="preserve"> </w:t>
      </w:r>
      <w:r>
        <w:t>lei</w:t>
      </w:r>
      <w:r>
        <w:rPr>
          <w:spacing w:val="-1"/>
        </w:rPr>
        <w:t xml:space="preserve"> </w:t>
      </w:r>
      <w:r>
        <w:t>nº</w:t>
      </w:r>
      <w:r>
        <w:rPr>
          <w:spacing w:val="-1"/>
        </w:rPr>
        <w:t xml:space="preserve"> </w:t>
      </w:r>
      <w:r>
        <w:t>21.076,</w:t>
      </w:r>
      <w:r>
        <w:rPr>
          <w:spacing w:val="-1"/>
        </w:rPr>
        <w:t xml:space="preserve"> </w:t>
      </w:r>
      <w:r>
        <w:t>estabelecia em</w:t>
      </w:r>
      <w:r>
        <w:rPr>
          <w:spacing w:val="-8"/>
        </w:rPr>
        <w:t xml:space="preserve"> </w:t>
      </w:r>
      <w:r>
        <w:t>seu</w:t>
      </w:r>
      <w:r>
        <w:rPr>
          <w:spacing w:val="-8"/>
        </w:rPr>
        <w:t xml:space="preserve"> </w:t>
      </w:r>
      <w:r>
        <w:t>artigo</w:t>
      </w:r>
      <w:r>
        <w:rPr>
          <w:spacing w:val="-8"/>
        </w:rPr>
        <w:t xml:space="preserve"> </w:t>
      </w:r>
      <w:r>
        <w:t>121</w:t>
      </w:r>
      <w:r>
        <w:rPr>
          <w:spacing w:val="-8"/>
        </w:rPr>
        <w:t xml:space="preserve"> </w:t>
      </w:r>
      <w:r>
        <w:t>que</w:t>
      </w:r>
      <w:r>
        <w:rPr>
          <w:spacing w:val="-9"/>
        </w:rPr>
        <w:t xml:space="preserve"> </w:t>
      </w:r>
      <w:r>
        <w:t>o</w:t>
      </w:r>
      <w:r>
        <w:rPr>
          <w:spacing w:val="-8"/>
        </w:rPr>
        <w:t xml:space="preserve"> </w:t>
      </w:r>
      <w:r>
        <w:t>voto</w:t>
      </w:r>
      <w:r>
        <w:rPr>
          <w:spacing w:val="-8"/>
        </w:rPr>
        <w:t xml:space="preserve"> </w:t>
      </w:r>
      <w:r>
        <w:t>feminino</w:t>
      </w:r>
      <w:r>
        <w:rPr>
          <w:spacing w:val="-8"/>
        </w:rPr>
        <w:t xml:space="preserve"> </w:t>
      </w:r>
      <w:r>
        <w:t>era</w:t>
      </w:r>
      <w:r>
        <w:rPr>
          <w:spacing w:val="-10"/>
        </w:rPr>
        <w:t xml:space="preserve"> </w:t>
      </w:r>
      <w:r>
        <w:t>facultativo,</w:t>
      </w:r>
      <w:r>
        <w:rPr>
          <w:spacing w:val="-8"/>
        </w:rPr>
        <w:t xml:space="preserve"> </w:t>
      </w:r>
      <w:r>
        <w:t>nos</w:t>
      </w:r>
      <w:r>
        <w:rPr>
          <w:spacing w:val="-8"/>
        </w:rPr>
        <w:t xml:space="preserve"> </w:t>
      </w:r>
      <w:r>
        <w:t>seguintes</w:t>
      </w:r>
      <w:r>
        <w:rPr>
          <w:spacing w:val="-8"/>
        </w:rPr>
        <w:t xml:space="preserve"> </w:t>
      </w:r>
      <w:r>
        <w:t>termos:</w:t>
      </w:r>
      <w:r>
        <w:rPr>
          <w:spacing w:val="-9"/>
        </w:rPr>
        <w:t xml:space="preserve"> </w:t>
      </w:r>
      <w:r>
        <w:t>“</w:t>
      </w:r>
      <w:r>
        <w:rPr>
          <w:color w:val="000000"/>
          <w:shd w:val="clear" w:color="auto" w:fill="FFFFFF"/>
        </w:rPr>
        <w:t>Os</w:t>
      </w:r>
      <w:r>
        <w:rPr>
          <w:color w:val="000000"/>
          <w:spacing w:val="-9"/>
          <w:shd w:val="clear" w:color="auto" w:fill="FFFFFF"/>
        </w:rPr>
        <w:t xml:space="preserve"> </w:t>
      </w:r>
      <w:r>
        <w:rPr>
          <w:color w:val="000000"/>
          <w:shd w:val="clear" w:color="auto" w:fill="FFFFFF"/>
        </w:rPr>
        <w:t>homens</w:t>
      </w:r>
      <w:r>
        <w:rPr>
          <w:color w:val="000000"/>
        </w:rPr>
        <w:t xml:space="preserve"> </w:t>
      </w:r>
      <w:r>
        <w:rPr>
          <w:color w:val="000000"/>
          <w:shd w:val="clear" w:color="auto" w:fill="FFFFFF"/>
        </w:rPr>
        <w:t>maiores de</w:t>
      </w:r>
      <w:r>
        <w:rPr>
          <w:color w:val="000000"/>
          <w:spacing w:val="-1"/>
          <w:shd w:val="clear" w:color="auto" w:fill="FFFFFF"/>
        </w:rPr>
        <w:t xml:space="preserve"> </w:t>
      </w:r>
      <w:r>
        <w:rPr>
          <w:color w:val="000000"/>
          <w:shd w:val="clear" w:color="auto" w:fill="FFFFFF"/>
        </w:rPr>
        <w:t>sessenta anos e</w:t>
      </w:r>
      <w:r>
        <w:rPr>
          <w:color w:val="000000"/>
          <w:spacing w:val="-1"/>
          <w:shd w:val="clear" w:color="auto" w:fill="FFFFFF"/>
        </w:rPr>
        <w:t xml:space="preserve"> </w:t>
      </w:r>
      <w:r>
        <w:rPr>
          <w:color w:val="000000"/>
          <w:shd w:val="clear" w:color="auto" w:fill="FFFFFF"/>
        </w:rPr>
        <w:t>as mulheres em qualquer</w:t>
      </w:r>
      <w:r>
        <w:rPr>
          <w:color w:val="000000"/>
          <w:spacing w:val="-1"/>
          <w:shd w:val="clear" w:color="auto" w:fill="FFFFFF"/>
        </w:rPr>
        <w:t xml:space="preserve"> </w:t>
      </w:r>
      <w:r>
        <w:rPr>
          <w:color w:val="000000"/>
          <w:shd w:val="clear" w:color="auto" w:fill="FFFFFF"/>
        </w:rPr>
        <w:t>idade podem isentar-se</w:t>
      </w:r>
      <w:r>
        <w:rPr>
          <w:color w:val="000000"/>
          <w:spacing w:val="-1"/>
          <w:shd w:val="clear" w:color="auto" w:fill="FFFFFF"/>
        </w:rPr>
        <w:t xml:space="preserve"> </w:t>
      </w:r>
      <w:r>
        <w:rPr>
          <w:color w:val="000000"/>
          <w:shd w:val="clear" w:color="auto" w:fill="FFFFFF"/>
        </w:rPr>
        <w:t>de</w:t>
      </w:r>
      <w:r>
        <w:rPr>
          <w:color w:val="000000"/>
          <w:spacing w:val="-1"/>
          <w:shd w:val="clear" w:color="auto" w:fill="FFFFFF"/>
        </w:rPr>
        <w:t xml:space="preserve"> </w:t>
      </w:r>
      <w:r>
        <w:rPr>
          <w:color w:val="000000"/>
          <w:shd w:val="clear" w:color="auto" w:fill="FFFFFF"/>
        </w:rPr>
        <w:t>qualquer</w:t>
      </w:r>
      <w:r>
        <w:rPr>
          <w:color w:val="000000"/>
        </w:rPr>
        <w:t xml:space="preserve"> </w:t>
      </w:r>
      <w:r>
        <w:rPr>
          <w:color w:val="000000"/>
          <w:shd w:val="clear" w:color="auto" w:fill="FFFFFF"/>
        </w:rPr>
        <w:t>obrigação ou serviço de natureza eleitoral” (BRASIL, 1932). No entanto, Azevedo e</w:t>
      </w:r>
      <w:r>
        <w:rPr>
          <w:color w:val="000000"/>
        </w:rPr>
        <w:t xml:space="preserve"> </w:t>
      </w:r>
      <w:r>
        <w:rPr>
          <w:color w:val="000000"/>
          <w:shd w:val="clear" w:color="auto" w:fill="FFFFFF"/>
        </w:rPr>
        <w:t>Rabat (2012, p. 48) explicam sobre essa questão: “[...]</w:t>
      </w:r>
      <w:r>
        <w:rPr>
          <w:color w:val="000000"/>
        </w:rPr>
        <w:t xml:space="preserve"> como exigir, de uma parcela da população excluída, em sua maioria, do processo político e da esfera pública, que, da noite para</w:t>
      </w:r>
      <w:r>
        <w:rPr>
          <w:color w:val="000000"/>
          <w:spacing w:val="-1"/>
        </w:rPr>
        <w:t xml:space="preserve"> </w:t>
      </w:r>
      <w:r>
        <w:rPr>
          <w:color w:val="000000"/>
        </w:rPr>
        <w:t>o dia, passe a participar obrigatoriamente das eleições, sob o risco de punição pelo absenteísmo?”.</w:t>
      </w:r>
    </w:p>
    <w:p w14:paraId="670DAEE0" w14:textId="77777777" w:rsidR="0008388A" w:rsidRDefault="00000000">
      <w:pPr>
        <w:pStyle w:val="Corpodetexto"/>
        <w:spacing w:line="360" w:lineRule="auto"/>
        <w:ind w:right="140" w:firstLine="566"/>
        <w:jc w:val="both"/>
      </w:pPr>
      <w:r>
        <w:t>Em meio ao governo de Getúlio Vargas, em 1937, o Brasil presenciou um golpe estatal que estabelecia restrições ao Estado Novo. Com ele, um retrocesso quanto aos direitos políticos femininos, visto que as mulheres foram impossibilitadas de agir ativamente</w:t>
      </w:r>
      <w:r>
        <w:rPr>
          <w:spacing w:val="-2"/>
        </w:rPr>
        <w:t xml:space="preserve"> </w:t>
      </w:r>
      <w:r>
        <w:t>na</w:t>
      </w:r>
      <w:r>
        <w:rPr>
          <w:spacing w:val="-2"/>
        </w:rPr>
        <w:t xml:space="preserve"> </w:t>
      </w:r>
      <w:r>
        <w:t>política,</w:t>
      </w:r>
      <w:r>
        <w:rPr>
          <w:spacing w:val="-2"/>
        </w:rPr>
        <w:t xml:space="preserve"> </w:t>
      </w:r>
      <w:r>
        <w:t>pois,</w:t>
      </w:r>
      <w:r>
        <w:rPr>
          <w:spacing w:val="-2"/>
        </w:rPr>
        <w:t xml:space="preserve"> </w:t>
      </w:r>
      <w:r>
        <w:t>eram</w:t>
      </w:r>
      <w:r>
        <w:rPr>
          <w:spacing w:val="-2"/>
        </w:rPr>
        <w:t xml:space="preserve"> </w:t>
      </w:r>
      <w:r>
        <w:t>consideradas</w:t>
      </w:r>
      <w:r>
        <w:rPr>
          <w:spacing w:val="-2"/>
        </w:rPr>
        <w:t xml:space="preserve"> </w:t>
      </w:r>
      <w:r>
        <w:t>como</w:t>
      </w:r>
      <w:r>
        <w:rPr>
          <w:spacing w:val="-2"/>
        </w:rPr>
        <w:t xml:space="preserve"> </w:t>
      </w:r>
      <w:r>
        <w:t>um</w:t>
      </w:r>
      <w:r>
        <w:rPr>
          <w:spacing w:val="-2"/>
        </w:rPr>
        <w:t xml:space="preserve"> </w:t>
      </w:r>
      <w:r>
        <w:t>risco</w:t>
      </w:r>
      <w:r>
        <w:rPr>
          <w:spacing w:val="-2"/>
        </w:rPr>
        <w:t xml:space="preserve"> </w:t>
      </w:r>
      <w:r>
        <w:t>à</w:t>
      </w:r>
      <w:r>
        <w:rPr>
          <w:spacing w:val="-2"/>
        </w:rPr>
        <w:t xml:space="preserve"> </w:t>
      </w:r>
      <w:r>
        <w:t>ordem</w:t>
      </w:r>
      <w:r>
        <w:rPr>
          <w:spacing w:val="-2"/>
        </w:rPr>
        <w:t xml:space="preserve"> </w:t>
      </w:r>
      <w:r>
        <w:t>do</w:t>
      </w:r>
      <w:r>
        <w:rPr>
          <w:spacing w:val="-2"/>
        </w:rPr>
        <w:t xml:space="preserve"> </w:t>
      </w:r>
      <w:r>
        <w:t>novo</w:t>
      </w:r>
      <w:r>
        <w:rPr>
          <w:spacing w:val="-2"/>
        </w:rPr>
        <w:t xml:space="preserve"> </w:t>
      </w:r>
      <w:r>
        <w:t>modelo de governo (Azevedo, Rabat, 2012).</w:t>
      </w:r>
    </w:p>
    <w:p w14:paraId="12FAADBB" w14:textId="77777777" w:rsidR="0008388A" w:rsidRDefault="00000000">
      <w:pPr>
        <w:pStyle w:val="Corpodetexto"/>
        <w:spacing w:before="2" w:line="360" w:lineRule="auto"/>
        <w:ind w:right="139" w:firstLine="566"/>
        <w:jc w:val="both"/>
      </w:pPr>
      <w:r>
        <w:t>Em</w:t>
      </w:r>
      <w:r>
        <w:rPr>
          <w:spacing w:val="-9"/>
        </w:rPr>
        <w:t xml:space="preserve"> </w:t>
      </w:r>
      <w:r>
        <w:t>relação</w:t>
      </w:r>
      <w:r>
        <w:rPr>
          <w:spacing w:val="-9"/>
        </w:rPr>
        <w:t xml:space="preserve"> </w:t>
      </w:r>
      <w:r>
        <w:t>ao</w:t>
      </w:r>
      <w:r>
        <w:rPr>
          <w:spacing w:val="-9"/>
        </w:rPr>
        <w:t xml:space="preserve"> </w:t>
      </w:r>
      <w:r>
        <w:t>período</w:t>
      </w:r>
      <w:r>
        <w:rPr>
          <w:spacing w:val="-10"/>
        </w:rPr>
        <w:t xml:space="preserve"> </w:t>
      </w:r>
      <w:r>
        <w:t>ditatorial</w:t>
      </w:r>
      <w:r>
        <w:rPr>
          <w:spacing w:val="-9"/>
        </w:rPr>
        <w:t xml:space="preserve"> </w:t>
      </w:r>
      <w:r>
        <w:t>enfrentado</w:t>
      </w:r>
      <w:r>
        <w:rPr>
          <w:spacing w:val="-9"/>
        </w:rPr>
        <w:t xml:space="preserve"> </w:t>
      </w:r>
      <w:r>
        <w:t>pelo</w:t>
      </w:r>
      <w:r>
        <w:rPr>
          <w:spacing w:val="-9"/>
        </w:rPr>
        <w:t xml:space="preserve"> </w:t>
      </w:r>
      <w:r>
        <w:t>Brasil,</w:t>
      </w:r>
      <w:r>
        <w:rPr>
          <w:spacing w:val="-9"/>
        </w:rPr>
        <w:t xml:space="preserve"> </w:t>
      </w:r>
      <w:r>
        <w:t>a</w:t>
      </w:r>
      <w:r>
        <w:rPr>
          <w:spacing w:val="-10"/>
        </w:rPr>
        <w:t xml:space="preserve"> </w:t>
      </w:r>
      <w:r>
        <w:t>Constituição</w:t>
      </w:r>
      <w:r>
        <w:rPr>
          <w:spacing w:val="-9"/>
        </w:rPr>
        <w:t xml:space="preserve"> </w:t>
      </w:r>
      <w:r>
        <w:t>promulgada em 1967 em termos políticos manteve o voto como universal, obrigatório e direto (BRASIL, 1967). No entanto, o que se verificava era eleições indiretas à cargo do Congresso Nacional maculada pelas forças militares (Dias; Sampaio, 2011).</w:t>
      </w:r>
    </w:p>
    <w:p w14:paraId="35E7970E" w14:textId="77777777" w:rsidR="0008388A" w:rsidRDefault="00000000">
      <w:pPr>
        <w:pStyle w:val="Corpodetexto"/>
        <w:spacing w:line="360" w:lineRule="auto"/>
        <w:ind w:right="141" w:firstLine="707"/>
        <w:jc w:val="both"/>
      </w:pPr>
      <w:r>
        <w:t>Quanto às mulheres no período da ditadura militar, todos que iriam contra aos ideais</w:t>
      </w:r>
      <w:r>
        <w:rPr>
          <w:spacing w:val="-1"/>
        </w:rPr>
        <w:t xml:space="preserve"> </w:t>
      </w:r>
      <w:r>
        <w:t>autoritariamente</w:t>
      </w:r>
      <w:r>
        <w:rPr>
          <w:spacing w:val="-2"/>
        </w:rPr>
        <w:t xml:space="preserve"> </w:t>
      </w:r>
      <w:r>
        <w:t>implantados,</w:t>
      </w:r>
      <w:r>
        <w:rPr>
          <w:spacing w:val="-2"/>
        </w:rPr>
        <w:t xml:space="preserve"> </w:t>
      </w:r>
      <w:r>
        <w:t>eram</w:t>
      </w:r>
      <w:r>
        <w:rPr>
          <w:spacing w:val="-1"/>
        </w:rPr>
        <w:t xml:space="preserve"> </w:t>
      </w:r>
      <w:r>
        <w:t>privados</w:t>
      </w:r>
      <w:r>
        <w:rPr>
          <w:spacing w:val="-1"/>
        </w:rPr>
        <w:t xml:space="preserve"> </w:t>
      </w:r>
      <w:r>
        <w:t>de</w:t>
      </w:r>
      <w:r>
        <w:rPr>
          <w:spacing w:val="-2"/>
        </w:rPr>
        <w:t xml:space="preserve"> </w:t>
      </w:r>
      <w:r>
        <w:t>exercerem</w:t>
      </w:r>
      <w:r>
        <w:rPr>
          <w:spacing w:val="-1"/>
        </w:rPr>
        <w:t xml:space="preserve"> </w:t>
      </w:r>
      <w:r>
        <w:t>a sua cidadania.</w:t>
      </w:r>
      <w:r>
        <w:rPr>
          <w:spacing w:val="-2"/>
        </w:rPr>
        <w:t xml:space="preserve"> </w:t>
      </w:r>
      <w:r>
        <w:t>Dessa forma,</w:t>
      </w:r>
      <w:r>
        <w:rPr>
          <w:spacing w:val="31"/>
        </w:rPr>
        <w:t xml:space="preserve">  </w:t>
      </w:r>
      <w:r>
        <w:t>as</w:t>
      </w:r>
      <w:r>
        <w:rPr>
          <w:spacing w:val="32"/>
        </w:rPr>
        <w:t xml:space="preserve">  </w:t>
      </w:r>
      <w:r>
        <w:t>mulheres</w:t>
      </w:r>
      <w:r>
        <w:rPr>
          <w:spacing w:val="32"/>
        </w:rPr>
        <w:t xml:space="preserve">  </w:t>
      </w:r>
      <w:r>
        <w:t>que</w:t>
      </w:r>
      <w:r>
        <w:rPr>
          <w:spacing w:val="31"/>
        </w:rPr>
        <w:t xml:space="preserve">  </w:t>
      </w:r>
      <w:r>
        <w:t>não</w:t>
      </w:r>
      <w:r>
        <w:rPr>
          <w:spacing w:val="32"/>
        </w:rPr>
        <w:t xml:space="preserve">  </w:t>
      </w:r>
      <w:r>
        <w:t>se</w:t>
      </w:r>
      <w:r>
        <w:rPr>
          <w:spacing w:val="31"/>
        </w:rPr>
        <w:t xml:space="preserve">  </w:t>
      </w:r>
      <w:r>
        <w:t>manifestavam</w:t>
      </w:r>
      <w:r>
        <w:rPr>
          <w:spacing w:val="33"/>
        </w:rPr>
        <w:t xml:space="preserve">  </w:t>
      </w:r>
      <w:r>
        <w:t>sobre</w:t>
      </w:r>
      <w:r>
        <w:rPr>
          <w:spacing w:val="31"/>
        </w:rPr>
        <w:t xml:space="preserve">  </w:t>
      </w:r>
      <w:r>
        <w:t>o</w:t>
      </w:r>
      <w:r>
        <w:rPr>
          <w:spacing w:val="32"/>
        </w:rPr>
        <w:t xml:space="preserve">  </w:t>
      </w:r>
      <w:r>
        <w:t>regime</w:t>
      </w:r>
      <w:r>
        <w:rPr>
          <w:spacing w:val="33"/>
        </w:rPr>
        <w:t xml:space="preserve">  </w:t>
      </w:r>
      <w:r>
        <w:t>político</w:t>
      </w:r>
      <w:r>
        <w:rPr>
          <w:spacing w:val="32"/>
        </w:rPr>
        <w:t xml:space="preserve">  </w:t>
      </w:r>
      <w:r>
        <w:rPr>
          <w:spacing w:val="-4"/>
        </w:rPr>
        <w:t>eram</w:t>
      </w:r>
    </w:p>
    <w:p w14:paraId="109ACFCD" w14:textId="77777777" w:rsidR="0008388A" w:rsidRDefault="0008388A">
      <w:pPr>
        <w:spacing w:line="360" w:lineRule="auto"/>
        <w:jc w:val="both"/>
        <w:sectPr w:rsidR="0008388A">
          <w:pgSz w:w="11910" w:h="16840"/>
          <w:pgMar w:top="1320" w:right="1560" w:bottom="280" w:left="1560" w:header="720" w:footer="720" w:gutter="0"/>
          <w:cols w:space="720"/>
        </w:sectPr>
      </w:pPr>
    </w:p>
    <w:p w14:paraId="1E22AB8A" w14:textId="77777777" w:rsidR="0008388A" w:rsidRDefault="00000000">
      <w:pPr>
        <w:pStyle w:val="Corpodetexto"/>
        <w:spacing w:before="76" w:line="360" w:lineRule="auto"/>
        <w:ind w:right="137"/>
        <w:jc w:val="both"/>
      </w:pPr>
      <w:r>
        <w:t>desconsideradas e ignoradas, como invisíveis (Colling, 2004). Mas, quando se tratava daquelas</w:t>
      </w:r>
      <w:r>
        <w:rPr>
          <w:spacing w:val="-11"/>
        </w:rPr>
        <w:t xml:space="preserve"> </w:t>
      </w:r>
      <w:r>
        <w:t>intituladas</w:t>
      </w:r>
      <w:r>
        <w:rPr>
          <w:spacing w:val="-10"/>
        </w:rPr>
        <w:t xml:space="preserve"> </w:t>
      </w:r>
      <w:r>
        <w:t>por</w:t>
      </w:r>
      <w:r>
        <w:rPr>
          <w:spacing w:val="-11"/>
        </w:rPr>
        <w:t xml:space="preserve"> </w:t>
      </w:r>
      <w:r>
        <w:t>Colling</w:t>
      </w:r>
      <w:r>
        <w:rPr>
          <w:spacing w:val="-10"/>
        </w:rPr>
        <w:t xml:space="preserve"> </w:t>
      </w:r>
      <w:r>
        <w:t>(2004,</w:t>
      </w:r>
      <w:r>
        <w:rPr>
          <w:spacing w:val="-11"/>
        </w:rPr>
        <w:t xml:space="preserve"> </w:t>
      </w:r>
      <w:r>
        <w:t>p.</w:t>
      </w:r>
      <w:r>
        <w:rPr>
          <w:spacing w:val="-11"/>
        </w:rPr>
        <w:t xml:space="preserve"> </w:t>
      </w:r>
      <w:r>
        <w:t>7)</w:t>
      </w:r>
      <w:r>
        <w:rPr>
          <w:spacing w:val="-11"/>
        </w:rPr>
        <w:t xml:space="preserve"> </w:t>
      </w:r>
      <w:r>
        <w:t>como</w:t>
      </w:r>
      <w:r>
        <w:rPr>
          <w:spacing w:val="-11"/>
        </w:rPr>
        <w:t xml:space="preserve"> </w:t>
      </w:r>
      <w:r>
        <w:t>“mulher</w:t>
      </w:r>
      <w:r>
        <w:rPr>
          <w:spacing w:val="-11"/>
        </w:rPr>
        <w:t xml:space="preserve"> </w:t>
      </w:r>
      <w:r>
        <w:t>militante</w:t>
      </w:r>
      <w:r>
        <w:rPr>
          <w:spacing w:val="-12"/>
        </w:rPr>
        <w:t xml:space="preserve"> </w:t>
      </w:r>
      <w:r>
        <w:t>política</w:t>
      </w:r>
      <w:r>
        <w:rPr>
          <w:spacing w:val="-12"/>
        </w:rPr>
        <w:t xml:space="preserve"> </w:t>
      </w:r>
      <w:r>
        <w:t>nos</w:t>
      </w:r>
      <w:r>
        <w:rPr>
          <w:spacing w:val="-10"/>
        </w:rPr>
        <w:t xml:space="preserve"> </w:t>
      </w:r>
      <w:r>
        <w:t>partidos de oposição à ditadura militar” era como se cometessem dois crimes diversos, o de ir contra à ditadura militar e de “desconsiderar o lugar destinado à mulher, rompendo os padrões estabelecidos para os dois sexos” (Colling, 2004, p. 7).</w:t>
      </w:r>
    </w:p>
    <w:p w14:paraId="331B8C39" w14:textId="77777777" w:rsidR="0008388A" w:rsidRDefault="00000000">
      <w:pPr>
        <w:pStyle w:val="Corpodetexto"/>
        <w:spacing w:before="2" w:line="360" w:lineRule="auto"/>
        <w:ind w:right="136" w:firstLine="707"/>
        <w:jc w:val="both"/>
      </w:pPr>
      <w:r>
        <w:rPr>
          <w:noProof/>
        </w:rPr>
        <w:drawing>
          <wp:anchor distT="0" distB="0" distL="0" distR="0" simplePos="0" relativeHeight="487262720" behindDoc="1" locked="0" layoutInCell="1" allowOverlap="1" wp14:anchorId="64C6FB88" wp14:editId="40AC8AEA">
            <wp:simplePos x="0" y="0"/>
            <wp:positionH relativeFrom="page">
              <wp:posOffset>1079500</wp:posOffset>
            </wp:positionH>
            <wp:positionV relativeFrom="paragraph">
              <wp:posOffset>579612</wp:posOffset>
            </wp:positionV>
            <wp:extent cx="5399405" cy="50962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5399405" cy="5096278"/>
                    </a:xfrm>
                    <a:prstGeom prst="rect">
                      <a:avLst/>
                    </a:prstGeom>
                  </pic:spPr>
                </pic:pic>
              </a:graphicData>
            </a:graphic>
          </wp:anchor>
        </w:drawing>
      </w:r>
      <w:r>
        <w:t>Em 1988 uma nova carta magna foi promulgada no Brasil. Intitulada como “Constituição</w:t>
      </w:r>
      <w:r>
        <w:rPr>
          <w:spacing w:val="-15"/>
        </w:rPr>
        <w:t xml:space="preserve"> </w:t>
      </w:r>
      <w:r>
        <w:t>Cidadã”</w:t>
      </w:r>
      <w:r>
        <w:rPr>
          <w:spacing w:val="-15"/>
        </w:rPr>
        <w:t xml:space="preserve"> </w:t>
      </w:r>
      <w:r>
        <w:t>pela</w:t>
      </w:r>
      <w:r>
        <w:rPr>
          <w:spacing w:val="-15"/>
        </w:rPr>
        <w:t xml:space="preserve"> </w:t>
      </w:r>
      <w:r>
        <w:t>Assembleia</w:t>
      </w:r>
      <w:r>
        <w:rPr>
          <w:spacing w:val="-15"/>
        </w:rPr>
        <w:t xml:space="preserve"> </w:t>
      </w:r>
      <w:r>
        <w:t>Constituinte</w:t>
      </w:r>
      <w:r>
        <w:rPr>
          <w:spacing w:val="-15"/>
        </w:rPr>
        <w:t xml:space="preserve"> </w:t>
      </w:r>
      <w:r>
        <w:t>de</w:t>
      </w:r>
      <w:r>
        <w:rPr>
          <w:spacing w:val="-15"/>
        </w:rPr>
        <w:t xml:space="preserve"> </w:t>
      </w:r>
      <w:r>
        <w:t>1987</w:t>
      </w:r>
      <w:r>
        <w:rPr>
          <w:spacing w:val="-15"/>
        </w:rPr>
        <w:t xml:space="preserve"> </w:t>
      </w:r>
      <w:r>
        <w:t>(Dias;</w:t>
      </w:r>
      <w:r>
        <w:rPr>
          <w:spacing w:val="-15"/>
        </w:rPr>
        <w:t xml:space="preserve"> </w:t>
      </w:r>
      <w:r>
        <w:t>Sampaio,</w:t>
      </w:r>
      <w:r>
        <w:rPr>
          <w:spacing w:val="-15"/>
        </w:rPr>
        <w:t xml:space="preserve"> </w:t>
      </w:r>
      <w:r>
        <w:t>2011).</w:t>
      </w:r>
      <w:r>
        <w:rPr>
          <w:spacing w:val="-15"/>
        </w:rPr>
        <w:t xml:space="preserve"> </w:t>
      </w:r>
      <w:r>
        <w:t>Esse documento trazia em seu preâmbulo a reafirmação de um Estado Democrático, que se destina a assegurar a liberdade, exercício dos direitos sociais e individuas e a igualdade entre todos os brasileiros (Brasil, 1988). Quanto ao voto, “asseguraram-se os direitos de igualdade entre os gêneros, proibindo-se discriminações por motivo de sexo” (Santos; Furlanetto,</w:t>
      </w:r>
      <w:r>
        <w:rPr>
          <w:spacing w:val="-7"/>
        </w:rPr>
        <w:t xml:space="preserve"> </w:t>
      </w:r>
      <w:r>
        <w:t>2019,</w:t>
      </w:r>
      <w:r>
        <w:rPr>
          <w:spacing w:val="-7"/>
        </w:rPr>
        <w:t xml:space="preserve"> </w:t>
      </w:r>
      <w:r>
        <w:t>p.</w:t>
      </w:r>
      <w:r>
        <w:rPr>
          <w:spacing w:val="-7"/>
        </w:rPr>
        <w:t xml:space="preserve"> </w:t>
      </w:r>
      <w:r>
        <w:t>95).</w:t>
      </w:r>
      <w:r>
        <w:rPr>
          <w:spacing w:val="-6"/>
        </w:rPr>
        <w:t xml:space="preserve"> </w:t>
      </w:r>
      <w:r>
        <w:t>É</w:t>
      </w:r>
      <w:r>
        <w:rPr>
          <w:spacing w:val="-7"/>
        </w:rPr>
        <w:t xml:space="preserve"> </w:t>
      </w:r>
      <w:r>
        <w:t>o</w:t>
      </w:r>
      <w:r>
        <w:rPr>
          <w:spacing w:val="-7"/>
        </w:rPr>
        <w:t xml:space="preserve"> </w:t>
      </w:r>
      <w:r>
        <w:t>que</w:t>
      </w:r>
      <w:r>
        <w:rPr>
          <w:spacing w:val="-8"/>
        </w:rPr>
        <w:t xml:space="preserve"> </w:t>
      </w:r>
      <w:r>
        <w:t>expressa</w:t>
      </w:r>
      <w:r>
        <w:rPr>
          <w:spacing w:val="-8"/>
        </w:rPr>
        <w:t xml:space="preserve"> </w:t>
      </w:r>
      <w:r>
        <w:t>o</w:t>
      </w:r>
      <w:r>
        <w:rPr>
          <w:spacing w:val="-5"/>
        </w:rPr>
        <w:t xml:space="preserve"> </w:t>
      </w:r>
      <w:r>
        <w:t>artigo</w:t>
      </w:r>
      <w:r>
        <w:rPr>
          <w:spacing w:val="-7"/>
        </w:rPr>
        <w:t xml:space="preserve"> </w:t>
      </w:r>
      <w:r>
        <w:t>14</w:t>
      </w:r>
      <w:r>
        <w:rPr>
          <w:spacing w:val="-7"/>
        </w:rPr>
        <w:t xml:space="preserve"> </w:t>
      </w:r>
      <w:r>
        <w:t>da</w:t>
      </w:r>
      <w:r>
        <w:rPr>
          <w:spacing w:val="-8"/>
        </w:rPr>
        <w:t xml:space="preserve"> </w:t>
      </w:r>
      <w:r>
        <w:t>Constituição</w:t>
      </w:r>
      <w:r>
        <w:rPr>
          <w:spacing w:val="-7"/>
        </w:rPr>
        <w:t xml:space="preserve"> </w:t>
      </w:r>
      <w:r>
        <w:t>Federal</w:t>
      </w:r>
      <w:r>
        <w:rPr>
          <w:spacing w:val="-7"/>
        </w:rPr>
        <w:t xml:space="preserve"> </w:t>
      </w:r>
      <w:r>
        <w:t>de</w:t>
      </w:r>
      <w:r>
        <w:rPr>
          <w:spacing w:val="-8"/>
        </w:rPr>
        <w:t xml:space="preserve"> </w:t>
      </w:r>
      <w:r>
        <w:t>1988,</w:t>
      </w:r>
      <w:r>
        <w:rPr>
          <w:spacing w:val="-5"/>
        </w:rPr>
        <w:t xml:space="preserve"> </w:t>
      </w:r>
      <w:r>
        <w:rPr>
          <w:i/>
        </w:rPr>
        <w:t>in verbis</w:t>
      </w:r>
      <w:r>
        <w:t xml:space="preserve">: </w:t>
      </w:r>
      <w:r>
        <w:rPr>
          <w:sz w:val="22"/>
        </w:rPr>
        <w:t>“</w:t>
      </w:r>
      <w:r>
        <w:t>Art. 14. A soberania popular será exercida pelo sufrágio universal e pelo voto direto e secreto, com valor igual para todos, e, nos termos da lei [...]” (Brasil, 1988).</w:t>
      </w:r>
    </w:p>
    <w:p w14:paraId="42DF3E4C" w14:textId="77777777" w:rsidR="0008388A" w:rsidRDefault="00000000">
      <w:pPr>
        <w:pStyle w:val="Corpodetexto"/>
        <w:spacing w:line="360" w:lineRule="auto"/>
        <w:ind w:right="142" w:firstLine="566"/>
        <w:jc w:val="both"/>
      </w:pPr>
      <w:r>
        <w:t>Além dos direitos políticos, a Constituição de 1988, conforme Dias e Sampaio (2011, p. 79):</w:t>
      </w:r>
    </w:p>
    <w:p w14:paraId="0965D06A" w14:textId="77777777" w:rsidR="0008388A" w:rsidRDefault="00000000">
      <w:pPr>
        <w:spacing w:before="1"/>
        <w:ind w:left="2410" w:right="141"/>
        <w:jc w:val="both"/>
        <w:rPr>
          <w:sz w:val="20"/>
        </w:rPr>
      </w:pPr>
      <w:r>
        <w:rPr>
          <w:sz w:val="20"/>
        </w:rPr>
        <w:t>[...] introduziu mudanças muito significativas nos direitos da mulher. Não se preocupou somente em equipará-las aos homens, mas em atender interesses femininos específicos, como: licença à mulher gestante por período superior ao</w:t>
      </w:r>
      <w:r>
        <w:rPr>
          <w:spacing w:val="-10"/>
          <w:sz w:val="20"/>
        </w:rPr>
        <w:t xml:space="preserve"> </w:t>
      </w:r>
      <w:r>
        <w:rPr>
          <w:sz w:val="20"/>
        </w:rPr>
        <w:t>da</w:t>
      </w:r>
      <w:r>
        <w:rPr>
          <w:spacing w:val="-11"/>
          <w:sz w:val="20"/>
        </w:rPr>
        <w:t xml:space="preserve"> </w:t>
      </w:r>
      <w:r>
        <w:rPr>
          <w:sz w:val="20"/>
        </w:rPr>
        <w:t>licença-paternidade</w:t>
      </w:r>
      <w:r>
        <w:rPr>
          <w:spacing w:val="-11"/>
          <w:sz w:val="20"/>
        </w:rPr>
        <w:t xml:space="preserve"> </w:t>
      </w:r>
      <w:r>
        <w:rPr>
          <w:sz w:val="20"/>
        </w:rPr>
        <w:t>(art.7º,</w:t>
      </w:r>
      <w:r>
        <w:rPr>
          <w:spacing w:val="-11"/>
          <w:sz w:val="20"/>
        </w:rPr>
        <w:t xml:space="preserve"> </w:t>
      </w:r>
      <w:r>
        <w:rPr>
          <w:sz w:val="20"/>
        </w:rPr>
        <w:t>inc.</w:t>
      </w:r>
      <w:r>
        <w:rPr>
          <w:spacing w:val="-10"/>
          <w:sz w:val="20"/>
        </w:rPr>
        <w:t xml:space="preserve"> </w:t>
      </w:r>
      <w:r>
        <w:rPr>
          <w:sz w:val="20"/>
        </w:rPr>
        <w:t>XVIII);</w:t>
      </w:r>
      <w:r>
        <w:rPr>
          <w:spacing w:val="-11"/>
          <w:sz w:val="20"/>
        </w:rPr>
        <w:t xml:space="preserve"> </w:t>
      </w:r>
      <w:r>
        <w:rPr>
          <w:sz w:val="20"/>
        </w:rPr>
        <w:t>proteção</w:t>
      </w:r>
      <w:r>
        <w:rPr>
          <w:spacing w:val="-10"/>
          <w:sz w:val="20"/>
        </w:rPr>
        <w:t xml:space="preserve"> </w:t>
      </w:r>
      <w:r>
        <w:rPr>
          <w:sz w:val="20"/>
        </w:rPr>
        <w:t>ao</w:t>
      </w:r>
      <w:r>
        <w:rPr>
          <w:spacing w:val="-10"/>
          <w:sz w:val="20"/>
        </w:rPr>
        <w:t xml:space="preserve"> </w:t>
      </w:r>
      <w:r>
        <w:rPr>
          <w:sz w:val="20"/>
        </w:rPr>
        <w:t>mercado</w:t>
      </w:r>
      <w:r>
        <w:rPr>
          <w:spacing w:val="-10"/>
          <w:sz w:val="20"/>
        </w:rPr>
        <w:t xml:space="preserve"> </w:t>
      </w:r>
      <w:r>
        <w:rPr>
          <w:sz w:val="20"/>
        </w:rPr>
        <w:t>de</w:t>
      </w:r>
      <w:r>
        <w:rPr>
          <w:spacing w:val="-11"/>
          <w:sz w:val="20"/>
        </w:rPr>
        <w:t xml:space="preserve"> </w:t>
      </w:r>
      <w:r>
        <w:rPr>
          <w:sz w:val="20"/>
        </w:rPr>
        <w:t>trabalho da</w:t>
      </w:r>
      <w:r>
        <w:rPr>
          <w:spacing w:val="-13"/>
          <w:sz w:val="20"/>
        </w:rPr>
        <w:t xml:space="preserve"> </w:t>
      </w:r>
      <w:r>
        <w:rPr>
          <w:sz w:val="20"/>
        </w:rPr>
        <w:t>mulher</w:t>
      </w:r>
      <w:r>
        <w:rPr>
          <w:spacing w:val="-12"/>
          <w:sz w:val="20"/>
        </w:rPr>
        <w:t xml:space="preserve"> </w:t>
      </w:r>
      <w:r>
        <w:rPr>
          <w:sz w:val="20"/>
        </w:rPr>
        <w:t>(art.</w:t>
      </w:r>
      <w:r>
        <w:rPr>
          <w:spacing w:val="-13"/>
          <w:sz w:val="20"/>
        </w:rPr>
        <w:t xml:space="preserve"> </w:t>
      </w:r>
      <w:r>
        <w:rPr>
          <w:sz w:val="20"/>
        </w:rPr>
        <w:t>7º,</w:t>
      </w:r>
      <w:r>
        <w:rPr>
          <w:spacing w:val="-12"/>
          <w:sz w:val="20"/>
        </w:rPr>
        <w:t xml:space="preserve"> </w:t>
      </w:r>
      <w:r>
        <w:rPr>
          <w:sz w:val="20"/>
        </w:rPr>
        <w:t>inc.</w:t>
      </w:r>
      <w:r>
        <w:rPr>
          <w:spacing w:val="-13"/>
          <w:sz w:val="20"/>
        </w:rPr>
        <w:t xml:space="preserve"> </w:t>
      </w:r>
      <w:r>
        <w:rPr>
          <w:sz w:val="20"/>
        </w:rPr>
        <w:t>XX);</w:t>
      </w:r>
      <w:r>
        <w:rPr>
          <w:spacing w:val="-12"/>
          <w:sz w:val="20"/>
        </w:rPr>
        <w:t xml:space="preserve"> </w:t>
      </w:r>
      <w:r>
        <w:rPr>
          <w:sz w:val="20"/>
        </w:rPr>
        <w:t>tempo</w:t>
      </w:r>
      <w:r>
        <w:rPr>
          <w:spacing w:val="-13"/>
          <w:sz w:val="20"/>
        </w:rPr>
        <w:t xml:space="preserve"> </w:t>
      </w:r>
      <w:r>
        <w:rPr>
          <w:sz w:val="20"/>
        </w:rPr>
        <w:t>de</w:t>
      </w:r>
      <w:r>
        <w:rPr>
          <w:spacing w:val="-12"/>
          <w:sz w:val="20"/>
        </w:rPr>
        <w:t xml:space="preserve"> </w:t>
      </w:r>
      <w:r>
        <w:rPr>
          <w:sz w:val="20"/>
        </w:rPr>
        <w:t>contribuição</w:t>
      </w:r>
      <w:r>
        <w:rPr>
          <w:spacing w:val="-13"/>
          <w:sz w:val="20"/>
        </w:rPr>
        <w:t xml:space="preserve"> </w:t>
      </w:r>
      <w:r>
        <w:rPr>
          <w:sz w:val="20"/>
        </w:rPr>
        <w:t>inferior</w:t>
      </w:r>
      <w:r>
        <w:rPr>
          <w:spacing w:val="-12"/>
          <w:sz w:val="20"/>
        </w:rPr>
        <w:t xml:space="preserve"> </w:t>
      </w:r>
      <w:r>
        <w:rPr>
          <w:sz w:val="20"/>
        </w:rPr>
        <w:t>ao</w:t>
      </w:r>
      <w:r>
        <w:rPr>
          <w:spacing w:val="-13"/>
          <w:sz w:val="20"/>
        </w:rPr>
        <w:t xml:space="preserve"> </w:t>
      </w:r>
      <w:r>
        <w:rPr>
          <w:sz w:val="20"/>
        </w:rPr>
        <w:t>dos</w:t>
      </w:r>
      <w:r>
        <w:rPr>
          <w:spacing w:val="-12"/>
          <w:sz w:val="20"/>
        </w:rPr>
        <w:t xml:space="preserve"> </w:t>
      </w:r>
      <w:r>
        <w:rPr>
          <w:sz w:val="20"/>
        </w:rPr>
        <w:t>homens</w:t>
      </w:r>
      <w:r>
        <w:rPr>
          <w:spacing w:val="-13"/>
          <w:sz w:val="20"/>
        </w:rPr>
        <w:t xml:space="preserve"> </w:t>
      </w:r>
      <w:r>
        <w:rPr>
          <w:sz w:val="20"/>
        </w:rPr>
        <w:t>para fins de aposentadoria (arts. 40 e 201).</w:t>
      </w:r>
    </w:p>
    <w:p w14:paraId="21F92E14" w14:textId="77777777" w:rsidR="0008388A" w:rsidRDefault="0008388A">
      <w:pPr>
        <w:pStyle w:val="Corpodetexto"/>
        <w:ind w:left="0"/>
        <w:rPr>
          <w:sz w:val="20"/>
        </w:rPr>
      </w:pPr>
    </w:p>
    <w:p w14:paraId="6F697840" w14:textId="77777777" w:rsidR="0008388A" w:rsidRDefault="00000000">
      <w:pPr>
        <w:pStyle w:val="Corpodetexto"/>
        <w:spacing w:line="360" w:lineRule="auto"/>
        <w:ind w:right="139" w:firstLine="566"/>
        <w:jc w:val="both"/>
      </w:pPr>
      <w:r>
        <w:t>Dessa forma, percebe-se que a Constituição Federal de 1988 não só se atentou em estabelecer</w:t>
      </w:r>
      <w:r>
        <w:rPr>
          <w:spacing w:val="-4"/>
        </w:rPr>
        <w:t xml:space="preserve"> </w:t>
      </w:r>
      <w:r>
        <w:t>parâmetros</w:t>
      </w:r>
      <w:r>
        <w:rPr>
          <w:spacing w:val="-5"/>
        </w:rPr>
        <w:t xml:space="preserve"> </w:t>
      </w:r>
      <w:r>
        <w:t>para</w:t>
      </w:r>
      <w:r>
        <w:rPr>
          <w:spacing w:val="-6"/>
        </w:rPr>
        <w:t xml:space="preserve"> </w:t>
      </w:r>
      <w:r>
        <w:t>igualar</w:t>
      </w:r>
      <w:r>
        <w:rPr>
          <w:spacing w:val="-4"/>
        </w:rPr>
        <w:t xml:space="preserve"> </w:t>
      </w:r>
      <w:r>
        <w:t>os</w:t>
      </w:r>
      <w:r>
        <w:rPr>
          <w:spacing w:val="-5"/>
        </w:rPr>
        <w:t xml:space="preserve"> </w:t>
      </w:r>
      <w:r>
        <w:t>gêneros,</w:t>
      </w:r>
      <w:r>
        <w:rPr>
          <w:spacing w:val="-4"/>
        </w:rPr>
        <w:t xml:space="preserve"> </w:t>
      </w:r>
      <w:r>
        <w:t>ela</w:t>
      </w:r>
      <w:r>
        <w:rPr>
          <w:spacing w:val="-5"/>
        </w:rPr>
        <w:t xml:space="preserve"> </w:t>
      </w:r>
      <w:r>
        <w:t>entendeu</w:t>
      </w:r>
      <w:r>
        <w:rPr>
          <w:spacing w:val="-4"/>
        </w:rPr>
        <w:t xml:space="preserve"> </w:t>
      </w:r>
      <w:r>
        <w:t>a</w:t>
      </w:r>
      <w:r>
        <w:rPr>
          <w:spacing w:val="-5"/>
        </w:rPr>
        <w:t xml:space="preserve"> </w:t>
      </w:r>
      <w:r>
        <w:t>necessidade</w:t>
      </w:r>
      <w:r>
        <w:rPr>
          <w:spacing w:val="-3"/>
        </w:rPr>
        <w:t xml:space="preserve"> </w:t>
      </w:r>
      <w:r>
        <w:t>de</w:t>
      </w:r>
      <w:r>
        <w:rPr>
          <w:spacing w:val="-5"/>
        </w:rPr>
        <w:t xml:space="preserve"> </w:t>
      </w:r>
      <w:r>
        <w:t>considerar a mulher como diferente e necessitada de tratamento diferente em garantia da equidade.</w:t>
      </w:r>
    </w:p>
    <w:p w14:paraId="3C3717ED" w14:textId="77777777" w:rsidR="0008388A" w:rsidRDefault="00000000">
      <w:pPr>
        <w:pStyle w:val="Corpodetexto"/>
        <w:spacing w:line="360" w:lineRule="auto"/>
        <w:ind w:right="139" w:firstLine="566"/>
        <w:jc w:val="both"/>
      </w:pPr>
      <w:r>
        <w:t>No</w:t>
      </w:r>
      <w:r>
        <w:rPr>
          <w:spacing w:val="-9"/>
        </w:rPr>
        <w:t xml:space="preserve"> </w:t>
      </w:r>
      <w:r>
        <w:t>entanto,</w:t>
      </w:r>
      <w:r>
        <w:rPr>
          <w:spacing w:val="-6"/>
        </w:rPr>
        <w:t xml:space="preserve"> </w:t>
      </w:r>
      <w:r>
        <w:t>apesar</w:t>
      </w:r>
      <w:r>
        <w:rPr>
          <w:spacing w:val="-9"/>
        </w:rPr>
        <w:t xml:space="preserve"> </w:t>
      </w:r>
      <w:r>
        <w:t>da</w:t>
      </w:r>
      <w:r>
        <w:rPr>
          <w:spacing w:val="-7"/>
        </w:rPr>
        <w:t xml:space="preserve"> </w:t>
      </w:r>
      <w:r>
        <w:t>inserção</w:t>
      </w:r>
      <w:r>
        <w:rPr>
          <w:spacing w:val="-6"/>
        </w:rPr>
        <w:t xml:space="preserve"> </w:t>
      </w:r>
      <w:r>
        <w:t>paulatina</w:t>
      </w:r>
      <w:r>
        <w:rPr>
          <w:spacing w:val="-7"/>
        </w:rPr>
        <w:t xml:space="preserve"> </w:t>
      </w:r>
      <w:r>
        <w:t>das</w:t>
      </w:r>
      <w:r>
        <w:rPr>
          <w:spacing w:val="-8"/>
        </w:rPr>
        <w:t xml:space="preserve"> </w:t>
      </w:r>
      <w:r>
        <w:t>mulheres</w:t>
      </w:r>
      <w:r>
        <w:rPr>
          <w:spacing w:val="-8"/>
        </w:rPr>
        <w:t xml:space="preserve"> </w:t>
      </w:r>
      <w:r>
        <w:t>na</w:t>
      </w:r>
      <w:r>
        <w:rPr>
          <w:spacing w:val="-9"/>
        </w:rPr>
        <w:t xml:space="preserve"> </w:t>
      </w:r>
      <w:r>
        <w:t>política,</w:t>
      </w:r>
      <w:r>
        <w:rPr>
          <w:spacing w:val="-8"/>
        </w:rPr>
        <w:t xml:space="preserve"> </w:t>
      </w:r>
      <w:r>
        <w:t>o</w:t>
      </w:r>
      <w:r>
        <w:rPr>
          <w:spacing w:val="-6"/>
        </w:rPr>
        <w:t xml:space="preserve"> </w:t>
      </w:r>
      <w:r>
        <w:t>machismo</w:t>
      </w:r>
      <w:r>
        <w:rPr>
          <w:spacing w:val="-8"/>
        </w:rPr>
        <w:t xml:space="preserve"> </w:t>
      </w:r>
      <w:r>
        <w:t>está atrelado à cultura brasileira, principalmente nas áreas políticas, fazendo com que, por mais que as mulheres tenham adquirido o direito ao sufrágio universal, muitas não se interessam pela política, o que reflete diretamente no Estado Democrático de Direito (Gortari, 2019).</w:t>
      </w:r>
    </w:p>
    <w:p w14:paraId="289DAF7F" w14:textId="77777777" w:rsidR="0008388A" w:rsidRDefault="00000000">
      <w:pPr>
        <w:pStyle w:val="Corpodetexto"/>
        <w:spacing w:before="1" w:line="360" w:lineRule="auto"/>
        <w:ind w:right="140" w:firstLine="566"/>
        <w:jc w:val="both"/>
      </w:pPr>
      <w:r>
        <w:t>Portanto, vê-se a necessidade de incentivar a participação feminina na política, como</w:t>
      </w:r>
      <w:r>
        <w:rPr>
          <w:spacing w:val="-1"/>
        </w:rPr>
        <w:t xml:space="preserve"> </w:t>
      </w:r>
      <w:r>
        <w:t>forma</w:t>
      </w:r>
      <w:r>
        <w:rPr>
          <w:spacing w:val="-2"/>
        </w:rPr>
        <w:t xml:space="preserve"> </w:t>
      </w:r>
      <w:r>
        <w:t>de, não</w:t>
      </w:r>
      <w:r>
        <w:rPr>
          <w:spacing w:val="-1"/>
        </w:rPr>
        <w:t xml:space="preserve"> </w:t>
      </w:r>
      <w:r>
        <w:t>só</w:t>
      </w:r>
      <w:r>
        <w:rPr>
          <w:spacing w:val="-1"/>
        </w:rPr>
        <w:t xml:space="preserve"> </w:t>
      </w:r>
      <w:r>
        <w:t>exercer</w:t>
      </w:r>
      <w:r>
        <w:rPr>
          <w:spacing w:val="-2"/>
        </w:rPr>
        <w:t xml:space="preserve"> </w:t>
      </w:r>
      <w:r>
        <w:t>os</w:t>
      </w:r>
      <w:r>
        <w:rPr>
          <w:spacing w:val="-1"/>
        </w:rPr>
        <w:t xml:space="preserve"> </w:t>
      </w:r>
      <w:r>
        <w:t>direitos</w:t>
      </w:r>
      <w:r>
        <w:rPr>
          <w:spacing w:val="-1"/>
        </w:rPr>
        <w:t xml:space="preserve"> </w:t>
      </w:r>
      <w:r>
        <w:t>garantidos</w:t>
      </w:r>
      <w:r>
        <w:rPr>
          <w:spacing w:val="-1"/>
        </w:rPr>
        <w:t xml:space="preserve"> </w:t>
      </w:r>
      <w:r>
        <w:t>pela</w:t>
      </w:r>
      <w:r>
        <w:rPr>
          <w:spacing w:val="-2"/>
        </w:rPr>
        <w:t xml:space="preserve"> </w:t>
      </w:r>
      <w:r>
        <w:t>Constituição</w:t>
      </w:r>
      <w:r>
        <w:rPr>
          <w:spacing w:val="-1"/>
        </w:rPr>
        <w:t xml:space="preserve"> </w:t>
      </w:r>
      <w:r>
        <w:t>Federal</w:t>
      </w:r>
      <w:r>
        <w:rPr>
          <w:spacing w:val="-1"/>
        </w:rPr>
        <w:t xml:space="preserve"> </w:t>
      </w:r>
      <w:r>
        <w:t>de</w:t>
      </w:r>
      <w:r>
        <w:rPr>
          <w:spacing w:val="-2"/>
        </w:rPr>
        <w:t xml:space="preserve"> </w:t>
      </w:r>
      <w:r>
        <w:t>1988, mas, de reforçar a democracia do país, já que esta é o reflexo do interesse do povo.</w:t>
      </w:r>
    </w:p>
    <w:p w14:paraId="44627128" w14:textId="77777777" w:rsidR="0008388A" w:rsidRDefault="0008388A">
      <w:pPr>
        <w:spacing w:line="360" w:lineRule="auto"/>
        <w:jc w:val="both"/>
        <w:sectPr w:rsidR="0008388A">
          <w:pgSz w:w="11910" w:h="16840"/>
          <w:pgMar w:top="1320" w:right="1560" w:bottom="280" w:left="1560" w:header="720" w:footer="720" w:gutter="0"/>
          <w:cols w:space="720"/>
        </w:sectPr>
      </w:pPr>
    </w:p>
    <w:p w14:paraId="0F9BD317" w14:textId="77777777" w:rsidR="0008388A" w:rsidRDefault="00000000">
      <w:pPr>
        <w:pStyle w:val="Ttulo1"/>
        <w:spacing w:before="76"/>
      </w:pPr>
      <w:r>
        <w:t>Cotas</w:t>
      </w:r>
      <w:r>
        <w:rPr>
          <w:spacing w:val="-4"/>
        </w:rPr>
        <w:t xml:space="preserve"> </w:t>
      </w:r>
      <w:r>
        <w:t>de</w:t>
      </w:r>
      <w:r>
        <w:rPr>
          <w:spacing w:val="-3"/>
        </w:rPr>
        <w:t xml:space="preserve"> </w:t>
      </w:r>
      <w:r>
        <w:t>gênero</w:t>
      </w:r>
      <w:r>
        <w:rPr>
          <w:spacing w:val="-3"/>
        </w:rPr>
        <w:t xml:space="preserve"> </w:t>
      </w:r>
      <w:r>
        <w:t>no</w:t>
      </w:r>
      <w:r>
        <w:rPr>
          <w:spacing w:val="-2"/>
        </w:rPr>
        <w:t xml:space="preserve"> </w:t>
      </w:r>
      <w:r>
        <w:t>sistema</w:t>
      </w:r>
      <w:r>
        <w:rPr>
          <w:spacing w:val="-3"/>
        </w:rPr>
        <w:t xml:space="preserve"> </w:t>
      </w:r>
      <w:r>
        <w:t>eleitoral</w:t>
      </w:r>
      <w:r>
        <w:rPr>
          <w:spacing w:val="-2"/>
        </w:rPr>
        <w:t xml:space="preserve"> brasileiro</w:t>
      </w:r>
    </w:p>
    <w:p w14:paraId="67FDDEBD" w14:textId="77777777" w:rsidR="0008388A" w:rsidRDefault="0008388A">
      <w:pPr>
        <w:pStyle w:val="Corpodetexto"/>
        <w:ind w:left="0"/>
        <w:rPr>
          <w:b/>
        </w:rPr>
      </w:pPr>
    </w:p>
    <w:p w14:paraId="1156DA25" w14:textId="77777777" w:rsidR="0008388A" w:rsidRDefault="0008388A">
      <w:pPr>
        <w:pStyle w:val="Corpodetexto"/>
        <w:spacing w:before="1"/>
        <w:ind w:left="0"/>
        <w:rPr>
          <w:b/>
        </w:rPr>
      </w:pPr>
    </w:p>
    <w:p w14:paraId="4BFB7CFB" w14:textId="77777777" w:rsidR="0008388A" w:rsidRDefault="00000000">
      <w:pPr>
        <w:pStyle w:val="Corpodetexto"/>
        <w:spacing w:line="360" w:lineRule="auto"/>
        <w:ind w:right="142" w:firstLine="566"/>
        <w:jc w:val="both"/>
      </w:pPr>
      <w:r>
        <w:t>Após</w:t>
      </w:r>
      <w:r>
        <w:rPr>
          <w:spacing w:val="-9"/>
        </w:rPr>
        <w:t xml:space="preserve"> </w:t>
      </w:r>
      <w:r>
        <w:t>cerca</w:t>
      </w:r>
      <w:r>
        <w:rPr>
          <w:spacing w:val="-9"/>
        </w:rPr>
        <w:t xml:space="preserve"> </w:t>
      </w:r>
      <w:r>
        <w:t>de</w:t>
      </w:r>
      <w:r>
        <w:rPr>
          <w:spacing w:val="-9"/>
        </w:rPr>
        <w:t xml:space="preserve"> </w:t>
      </w:r>
      <w:r>
        <w:t>nove</w:t>
      </w:r>
      <w:r>
        <w:rPr>
          <w:spacing w:val="-9"/>
        </w:rPr>
        <w:t xml:space="preserve"> </w:t>
      </w:r>
      <w:r>
        <w:t>décadas</w:t>
      </w:r>
      <w:r>
        <w:rPr>
          <w:spacing w:val="-8"/>
        </w:rPr>
        <w:t xml:space="preserve"> </w:t>
      </w:r>
      <w:r>
        <w:t>do</w:t>
      </w:r>
      <w:r>
        <w:rPr>
          <w:spacing w:val="-8"/>
        </w:rPr>
        <w:t xml:space="preserve"> </w:t>
      </w:r>
      <w:r>
        <w:t>ato</w:t>
      </w:r>
      <w:r>
        <w:rPr>
          <w:spacing w:val="-8"/>
        </w:rPr>
        <w:t xml:space="preserve"> </w:t>
      </w:r>
      <w:r>
        <w:t>normativo</w:t>
      </w:r>
      <w:r>
        <w:rPr>
          <w:spacing w:val="-8"/>
        </w:rPr>
        <w:t xml:space="preserve"> </w:t>
      </w:r>
      <w:r>
        <w:t>que</w:t>
      </w:r>
      <w:r>
        <w:rPr>
          <w:spacing w:val="-9"/>
        </w:rPr>
        <w:t xml:space="preserve"> </w:t>
      </w:r>
      <w:r>
        <w:t>garantiu</w:t>
      </w:r>
      <w:r>
        <w:rPr>
          <w:spacing w:val="-8"/>
        </w:rPr>
        <w:t xml:space="preserve"> </w:t>
      </w:r>
      <w:r>
        <w:t>às</w:t>
      </w:r>
      <w:r>
        <w:rPr>
          <w:spacing w:val="-8"/>
        </w:rPr>
        <w:t xml:space="preserve"> </w:t>
      </w:r>
      <w:r>
        <w:t>mulheres</w:t>
      </w:r>
      <w:r>
        <w:rPr>
          <w:spacing w:val="-8"/>
        </w:rPr>
        <w:t xml:space="preserve"> </w:t>
      </w:r>
      <w:r>
        <w:t>o</w:t>
      </w:r>
      <w:r>
        <w:rPr>
          <w:spacing w:val="-8"/>
        </w:rPr>
        <w:t xml:space="preserve"> </w:t>
      </w:r>
      <w:r>
        <w:t>direito</w:t>
      </w:r>
      <w:r>
        <w:rPr>
          <w:spacing w:val="-8"/>
        </w:rPr>
        <w:t xml:space="preserve"> </w:t>
      </w:r>
      <w:r>
        <w:t>ao sufrágio universal, ainda é válido afirmar que elas não conseguiram alcançar de forma proporcional a inserção na política, isto é, nos diversos cargos eletivos em todo o Brasil (Pinto, 2001).</w:t>
      </w:r>
    </w:p>
    <w:p w14:paraId="09F6843A" w14:textId="77777777" w:rsidR="0008388A" w:rsidRDefault="00000000">
      <w:pPr>
        <w:pStyle w:val="Corpodetexto"/>
        <w:spacing w:line="360" w:lineRule="auto"/>
        <w:ind w:right="137" w:firstLine="566"/>
        <w:jc w:val="both"/>
      </w:pPr>
      <w:r>
        <w:rPr>
          <w:noProof/>
        </w:rPr>
        <w:drawing>
          <wp:anchor distT="0" distB="0" distL="0" distR="0" simplePos="0" relativeHeight="487263232" behindDoc="1" locked="0" layoutInCell="1" allowOverlap="1" wp14:anchorId="365A0C2C" wp14:editId="3791D3AB">
            <wp:simplePos x="0" y="0"/>
            <wp:positionH relativeFrom="page">
              <wp:posOffset>1079500</wp:posOffset>
            </wp:positionH>
            <wp:positionV relativeFrom="paragraph">
              <wp:posOffset>316109</wp:posOffset>
            </wp:positionV>
            <wp:extent cx="5399405" cy="509627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5399405" cy="5096278"/>
                    </a:xfrm>
                    <a:prstGeom prst="rect">
                      <a:avLst/>
                    </a:prstGeom>
                  </pic:spPr>
                </pic:pic>
              </a:graphicData>
            </a:graphic>
          </wp:anchor>
        </w:drawing>
      </w:r>
      <w:r>
        <w:t>Quanto à dificuldade de exercer papéis públicos, os autores Medeiros e Chaves (2017) explicam que esse fenômeno está relacionado ao papel de submissão desempenhado pelas mulheres aos seus responsáveis, seu pai, seu marido ou qualquer outro homem que exerciam seus domínios sobre ela. Dessa forma, percebe-se uma tendência em manter seus interesses íntimos intrínsecos e decididos pela figura masculina, na qual, devia obediência.</w:t>
      </w:r>
    </w:p>
    <w:p w14:paraId="513B4CC8" w14:textId="77777777" w:rsidR="0008388A" w:rsidRDefault="00000000">
      <w:pPr>
        <w:pStyle w:val="Corpodetexto"/>
        <w:spacing w:before="1" w:line="360" w:lineRule="auto"/>
        <w:ind w:right="143" w:firstLine="566"/>
        <w:jc w:val="both"/>
      </w:pPr>
      <w:r>
        <w:t>Portanto, os resultados entregam que “até hoje não conseguiu uma igualdade material de gênero da mulher a política, principalmente no que se refere à estrutura partidária e cargo de direção” (Toledo; Jardim, 2019 p. 324).</w:t>
      </w:r>
    </w:p>
    <w:p w14:paraId="6AFD78D5" w14:textId="77777777" w:rsidR="0008388A" w:rsidRDefault="00000000">
      <w:pPr>
        <w:pStyle w:val="Corpodetexto"/>
        <w:spacing w:before="1" w:line="360" w:lineRule="auto"/>
        <w:ind w:right="141" w:firstLine="707"/>
        <w:jc w:val="both"/>
      </w:pPr>
      <w:r>
        <w:t>A</w:t>
      </w:r>
      <w:r>
        <w:rPr>
          <w:spacing w:val="-15"/>
        </w:rPr>
        <w:t xml:space="preserve"> </w:t>
      </w:r>
      <w:r>
        <w:t>página</w:t>
      </w:r>
      <w:r>
        <w:rPr>
          <w:spacing w:val="-10"/>
        </w:rPr>
        <w:t xml:space="preserve"> </w:t>
      </w:r>
      <w:r>
        <w:t>TSE</w:t>
      </w:r>
      <w:r>
        <w:rPr>
          <w:spacing w:val="-4"/>
        </w:rPr>
        <w:t xml:space="preserve"> </w:t>
      </w:r>
      <w:r>
        <w:t>mulheres,</w:t>
      </w:r>
      <w:r>
        <w:rPr>
          <w:spacing w:val="-2"/>
        </w:rPr>
        <w:t xml:space="preserve"> </w:t>
      </w:r>
      <w:r>
        <w:t>sob</w:t>
      </w:r>
      <w:r>
        <w:rPr>
          <w:spacing w:val="-4"/>
        </w:rPr>
        <w:t xml:space="preserve"> </w:t>
      </w:r>
      <w:r>
        <w:t>gestão</w:t>
      </w:r>
      <w:r>
        <w:rPr>
          <w:spacing w:val="-4"/>
        </w:rPr>
        <w:t xml:space="preserve"> </w:t>
      </w:r>
      <w:r>
        <w:t>da</w:t>
      </w:r>
      <w:r>
        <w:rPr>
          <w:spacing w:val="-6"/>
        </w:rPr>
        <w:t xml:space="preserve"> </w:t>
      </w:r>
      <w:r>
        <w:t>Comissão</w:t>
      </w:r>
      <w:r>
        <w:rPr>
          <w:spacing w:val="-9"/>
        </w:rPr>
        <w:t xml:space="preserve"> </w:t>
      </w:r>
      <w:r>
        <w:t>TSE</w:t>
      </w:r>
      <w:r>
        <w:rPr>
          <w:spacing w:val="-4"/>
        </w:rPr>
        <w:t xml:space="preserve"> </w:t>
      </w:r>
      <w:r>
        <w:t>Mulheres,</w:t>
      </w:r>
      <w:r>
        <w:rPr>
          <w:spacing w:val="-4"/>
        </w:rPr>
        <w:t xml:space="preserve"> </w:t>
      </w:r>
      <w:r>
        <w:t>apresenta</w:t>
      </w:r>
      <w:r>
        <w:rPr>
          <w:spacing w:val="-3"/>
        </w:rPr>
        <w:t xml:space="preserve"> </w:t>
      </w:r>
      <w:r>
        <w:t>dados estatísticos sobre a participação feminina na política. Em uma análise dos anos 2016, 2018, 2020 e 2022, é possível observar que as mulheres representam 52% do eleitorado brasileiro. No entanto, quando se observa o número de candidatos aos cargos eletivos, apenas 33% são mulheres e 15% eleitas de fato.</w:t>
      </w:r>
    </w:p>
    <w:p w14:paraId="19117DF7" w14:textId="77777777" w:rsidR="0008388A" w:rsidRDefault="00000000">
      <w:pPr>
        <w:pStyle w:val="Corpodetexto"/>
        <w:spacing w:line="360" w:lineRule="auto"/>
        <w:ind w:right="140" w:firstLine="566"/>
        <w:jc w:val="both"/>
      </w:pPr>
      <w:r>
        <w:t>Dessa forma, extrai-se dos dados apresentados que, por mais que as mulheres representem mais da metade do eleitorado brasileiro, esse número não se reflete na quantidade de mulheres eleitas no país, o que denota uma baixa representatividade. Dentre</w:t>
      </w:r>
      <w:r>
        <w:rPr>
          <w:spacing w:val="-2"/>
        </w:rPr>
        <w:t xml:space="preserve"> </w:t>
      </w:r>
      <w:r>
        <w:t>outros</w:t>
      </w:r>
      <w:r>
        <w:rPr>
          <w:spacing w:val="-1"/>
        </w:rPr>
        <w:t xml:space="preserve"> </w:t>
      </w:r>
      <w:r>
        <w:t>fatores,</w:t>
      </w:r>
      <w:r>
        <w:rPr>
          <w:spacing w:val="-1"/>
        </w:rPr>
        <w:t xml:space="preserve"> </w:t>
      </w:r>
      <w:r>
        <w:t>esse</w:t>
      </w:r>
      <w:r>
        <w:rPr>
          <w:spacing w:val="-2"/>
        </w:rPr>
        <w:t xml:space="preserve"> </w:t>
      </w:r>
      <w:r>
        <w:t>também</w:t>
      </w:r>
      <w:r>
        <w:rPr>
          <w:spacing w:val="-1"/>
        </w:rPr>
        <w:t xml:space="preserve"> </w:t>
      </w:r>
      <w:r>
        <w:t>reflete</w:t>
      </w:r>
      <w:r>
        <w:rPr>
          <w:spacing w:val="-2"/>
        </w:rPr>
        <w:t xml:space="preserve"> </w:t>
      </w:r>
      <w:r>
        <w:t>diretamente</w:t>
      </w:r>
      <w:r>
        <w:rPr>
          <w:spacing w:val="-2"/>
        </w:rPr>
        <w:t xml:space="preserve"> </w:t>
      </w:r>
      <w:r>
        <w:t>na</w:t>
      </w:r>
      <w:r>
        <w:rPr>
          <w:spacing w:val="-2"/>
        </w:rPr>
        <w:t xml:space="preserve"> </w:t>
      </w:r>
      <w:r>
        <w:t>democracia</w:t>
      </w:r>
      <w:r>
        <w:rPr>
          <w:spacing w:val="-2"/>
        </w:rPr>
        <w:t xml:space="preserve"> </w:t>
      </w:r>
      <w:r>
        <w:t>do</w:t>
      </w:r>
      <w:r>
        <w:rPr>
          <w:spacing w:val="-1"/>
        </w:rPr>
        <w:t xml:space="preserve"> </w:t>
      </w:r>
      <w:r>
        <w:t>país,</w:t>
      </w:r>
      <w:r>
        <w:rPr>
          <w:spacing w:val="-1"/>
        </w:rPr>
        <w:t xml:space="preserve"> </w:t>
      </w:r>
      <w:r>
        <w:t>conforme explica</w:t>
      </w:r>
      <w:r>
        <w:rPr>
          <w:spacing w:val="-8"/>
        </w:rPr>
        <w:t xml:space="preserve"> </w:t>
      </w:r>
      <w:r>
        <w:t>Melo</w:t>
      </w:r>
      <w:r>
        <w:rPr>
          <w:spacing w:val="-7"/>
        </w:rPr>
        <w:t xml:space="preserve"> </w:t>
      </w:r>
      <w:r>
        <w:t>e</w:t>
      </w:r>
      <w:r>
        <w:rPr>
          <w:spacing w:val="-8"/>
        </w:rPr>
        <w:t xml:space="preserve"> </w:t>
      </w:r>
      <w:r>
        <w:t>Salgado</w:t>
      </w:r>
      <w:r>
        <w:rPr>
          <w:spacing w:val="-7"/>
        </w:rPr>
        <w:t xml:space="preserve"> </w:t>
      </w:r>
      <w:r>
        <w:t>(2022,</w:t>
      </w:r>
      <w:r>
        <w:rPr>
          <w:spacing w:val="-7"/>
        </w:rPr>
        <w:t xml:space="preserve"> </w:t>
      </w:r>
      <w:r>
        <w:t>p.</w:t>
      </w:r>
      <w:r>
        <w:rPr>
          <w:spacing w:val="-6"/>
        </w:rPr>
        <w:t xml:space="preserve"> </w:t>
      </w:r>
      <w:r>
        <w:t>3)</w:t>
      </w:r>
      <w:r>
        <w:rPr>
          <w:spacing w:val="-8"/>
        </w:rPr>
        <w:t xml:space="preserve"> </w:t>
      </w:r>
      <w:r>
        <w:t>na</w:t>
      </w:r>
      <w:r>
        <w:rPr>
          <w:spacing w:val="-8"/>
        </w:rPr>
        <w:t xml:space="preserve"> </w:t>
      </w:r>
      <w:r>
        <w:t>nota</w:t>
      </w:r>
      <w:r>
        <w:rPr>
          <w:spacing w:val="-8"/>
        </w:rPr>
        <w:t xml:space="preserve"> </w:t>
      </w:r>
      <w:r>
        <w:t>técnica</w:t>
      </w:r>
      <w:r>
        <w:rPr>
          <w:spacing w:val="-8"/>
        </w:rPr>
        <w:t xml:space="preserve"> </w:t>
      </w:r>
      <w:r>
        <w:t>04/2022</w:t>
      </w:r>
      <w:r>
        <w:rPr>
          <w:spacing w:val="-7"/>
        </w:rPr>
        <w:t xml:space="preserve"> </w:t>
      </w:r>
      <w:r>
        <w:t>publicada</w:t>
      </w:r>
      <w:r>
        <w:rPr>
          <w:spacing w:val="-8"/>
        </w:rPr>
        <w:t xml:space="preserve"> </w:t>
      </w:r>
      <w:r>
        <w:t>pelo</w:t>
      </w:r>
      <w:r>
        <w:rPr>
          <w:spacing w:val="-7"/>
        </w:rPr>
        <w:t xml:space="preserve"> </w:t>
      </w:r>
      <w:r>
        <w:t>Observatório Nacional da Mulher na Política- ONMP:</w:t>
      </w:r>
    </w:p>
    <w:p w14:paraId="4F1A2680" w14:textId="77777777" w:rsidR="0008388A" w:rsidRDefault="0008388A">
      <w:pPr>
        <w:pStyle w:val="Corpodetexto"/>
        <w:spacing w:before="138"/>
        <w:ind w:left="0"/>
      </w:pPr>
    </w:p>
    <w:p w14:paraId="3943D810" w14:textId="77777777" w:rsidR="0008388A" w:rsidRDefault="00000000">
      <w:pPr>
        <w:spacing w:before="1"/>
        <w:ind w:left="2410" w:right="133"/>
        <w:jc w:val="both"/>
        <w:rPr>
          <w:sz w:val="20"/>
        </w:rPr>
      </w:pPr>
      <w:r>
        <w:rPr>
          <w:sz w:val="20"/>
        </w:rPr>
        <w:t>A qualidade de uma democracia pode ser medida por vários índices. A eficiência da democracia, com alto grau de satisfação da cidadania com o regime</w:t>
      </w:r>
      <w:r>
        <w:rPr>
          <w:spacing w:val="-13"/>
          <w:sz w:val="20"/>
        </w:rPr>
        <w:t xml:space="preserve"> </w:t>
      </w:r>
      <w:r>
        <w:rPr>
          <w:sz w:val="20"/>
        </w:rPr>
        <w:t>político,</w:t>
      </w:r>
      <w:r>
        <w:rPr>
          <w:spacing w:val="-12"/>
          <w:sz w:val="20"/>
        </w:rPr>
        <w:t xml:space="preserve"> </w:t>
      </w:r>
      <w:r>
        <w:rPr>
          <w:sz w:val="20"/>
        </w:rPr>
        <w:t>e</w:t>
      </w:r>
      <w:r>
        <w:rPr>
          <w:spacing w:val="-13"/>
          <w:sz w:val="20"/>
        </w:rPr>
        <w:t xml:space="preserve"> </w:t>
      </w:r>
      <w:r>
        <w:rPr>
          <w:sz w:val="20"/>
        </w:rPr>
        <w:t>a</w:t>
      </w:r>
      <w:r>
        <w:rPr>
          <w:spacing w:val="-12"/>
          <w:sz w:val="20"/>
        </w:rPr>
        <w:t xml:space="preserve"> </w:t>
      </w:r>
      <w:r>
        <w:rPr>
          <w:sz w:val="20"/>
        </w:rPr>
        <w:t>legitimidade</w:t>
      </w:r>
      <w:r>
        <w:rPr>
          <w:spacing w:val="-13"/>
          <w:sz w:val="20"/>
        </w:rPr>
        <w:t xml:space="preserve"> </w:t>
      </w:r>
      <w:r>
        <w:rPr>
          <w:sz w:val="20"/>
        </w:rPr>
        <w:t>do</w:t>
      </w:r>
      <w:r>
        <w:rPr>
          <w:spacing w:val="-12"/>
          <w:sz w:val="20"/>
        </w:rPr>
        <w:t xml:space="preserve"> </w:t>
      </w:r>
      <w:r>
        <w:rPr>
          <w:sz w:val="20"/>
        </w:rPr>
        <w:t>sistema,</w:t>
      </w:r>
      <w:r>
        <w:rPr>
          <w:spacing w:val="-13"/>
          <w:sz w:val="20"/>
        </w:rPr>
        <w:t xml:space="preserve"> </w:t>
      </w:r>
      <w:r>
        <w:rPr>
          <w:sz w:val="20"/>
        </w:rPr>
        <w:t>com</w:t>
      </w:r>
      <w:r>
        <w:rPr>
          <w:spacing w:val="-12"/>
          <w:sz w:val="20"/>
        </w:rPr>
        <w:t xml:space="preserve"> </w:t>
      </w:r>
      <w:r>
        <w:rPr>
          <w:sz w:val="20"/>
        </w:rPr>
        <w:t>a</w:t>
      </w:r>
      <w:r>
        <w:rPr>
          <w:spacing w:val="-13"/>
          <w:sz w:val="20"/>
        </w:rPr>
        <w:t xml:space="preserve"> </w:t>
      </w:r>
      <w:r>
        <w:rPr>
          <w:sz w:val="20"/>
        </w:rPr>
        <w:t>ausência</w:t>
      </w:r>
      <w:r>
        <w:rPr>
          <w:spacing w:val="-12"/>
          <w:sz w:val="20"/>
        </w:rPr>
        <w:t xml:space="preserve"> </w:t>
      </w:r>
      <w:r>
        <w:rPr>
          <w:sz w:val="20"/>
        </w:rPr>
        <w:t>de</w:t>
      </w:r>
      <w:r>
        <w:rPr>
          <w:spacing w:val="-13"/>
          <w:sz w:val="20"/>
        </w:rPr>
        <w:t xml:space="preserve"> </w:t>
      </w:r>
      <w:r>
        <w:rPr>
          <w:sz w:val="20"/>
        </w:rPr>
        <w:t>questionamento a</w:t>
      </w:r>
      <w:r>
        <w:rPr>
          <w:spacing w:val="-3"/>
          <w:sz w:val="20"/>
        </w:rPr>
        <w:t xml:space="preserve"> </w:t>
      </w:r>
      <w:r>
        <w:rPr>
          <w:sz w:val="20"/>
        </w:rPr>
        <w:t>respeito</w:t>
      </w:r>
      <w:r>
        <w:rPr>
          <w:spacing w:val="-2"/>
          <w:sz w:val="20"/>
        </w:rPr>
        <w:t xml:space="preserve"> </w:t>
      </w:r>
      <w:r>
        <w:rPr>
          <w:sz w:val="20"/>
        </w:rPr>
        <w:t>da</w:t>
      </w:r>
      <w:r>
        <w:rPr>
          <w:spacing w:val="-3"/>
          <w:sz w:val="20"/>
        </w:rPr>
        <w:t xml:space="preserve"> </w:t>
      </w:r>
      <w:r>
        <w:rPr>
          <w:sz w:val="20"/>
        </w:rPr>
        <w:t>integridade</w:t>
      </w:r>
      <w:r>
        <w:rPr>
          <w:spacing w:val="-3"/>
          <w:sz w:val="20"/>
        </w:rPr>
        <w:t xml:space="preserve"> </w:t>
      </w:r>
      <w:r>
        <w:rPr>
          <w:sz w:val="20"/>
        </w:rPr>
        <w:t>eleitoral,</w:t>
      </w:r>
      <w:r>
        <w:rPr>
          <w:spacing w:val="-3"/>
          <w:sz w:val="20"/>
        </w:rPr>
        <w:t xml:space="preserve"> </w:t>
      </w:r>
      <w:r>
        <w:rPr>
          <w:sz w:val="20"/>
        </w:rPr>
        <w:t>são</w:t>
      </w:r>
      <w:r>
        <w:rPr>
          <w:spacing w:val="-2"/>
          <w:sz w:val="20"/>
        </w:rPr>
        <w:t xml:space="preserve"> </w:t>
      </w:r>
      <w:r>
        <w:rPr>
          <w:sz w:val="20"/>
        </w:rPr>
        <w:t>dois</w:t>
      </w:r>
      <w:r>
        <w:rPr>
          <w:spacing w:val="-4"/>
          <w:sz w:val="20"/>
        </w:rPr>
        <w:t xml:space="preserve"> </w:t>
      </w:r>
      <w:r>
        <w:rPr>
          <w:sz w:val="20"/>
        </w:rPr>
        <w:t>elementos</w:t>
      </w:r>
      <w:r>
        <w:rPr>
          <w:spacing w:val="-4"/>
          <w:sz w:val="20"/>
        </w:rPr>
        <w:t xml:space="preserve"> </w:t>
      </w:r>
      <w:r>
        <w:rPr>
          <w:sz w:val="20"/>
        </w:rPr>
        <w:t>muito</w:t>
      </w:r>
      <w:r>
        <w:rPr>
          <w:spacing w:val="-5"/>
          <w:sz w:val="20"/>
        </w:rPr>
        <w:t xml:space="preserve"> </w:t>
      </w:r>
      <w:r>
        <w:rPr>
          <w:sz w:val="20"/>
        </w:rPr>
        <w:t>importantes.</w:t>
      </w:r>
      <w:r>
        <w:rPr>
          <w:spacing w:val="-3"/>
          <w:sz w:val="20"/>
        </w:rPr>
        <w:t xml:space="preserve"> </w:t>
      </w:r>
      <w:r>
        <w:rPr>
          <w:sz w:val="20"/>
        </w:rPr>
        <w:t>Mas a representatividade de governos e parlamentos é um dado essencial para verificar</w:t>
      </w:r>
      <w:r>
        <w:rPr>
          <w:spacing w:val="-2"/>
          <w:sz w:val="20"/>
        </w:rPr>
        <w:t xml:space="preserve"> </w:t>
      </w:r>
      <w:r>
        <w:rPr>
          <w:sz w:val="20"/>
        </w:rPr>
        <w:t>a</w:t>
      </w:r>
      <w:r>
        <w:rPr>
          <w:spacing w:val="-3"/>
          <w:sz w:val="20"/>
        </w:rPr>
        <w:t xml:space="preserve"> </w:t>
      </w:r>
      <w:r>
        <w:rPr>
          <w:sz w:val="20"/>
        </w:rPr>
        <w:t>permeabilidade</w:t>
      </w:r>
      <w:r>
        <w:rPr>
          <w:spacing w:val="-3"/>
          <w:sz w:val="20"/>
        </w:rPr>
        <w:t xml:space="preserve"> </w:t>
      </w:r>
      <w:r>
        <w:rPr>
          <w:sz w:val="20"/>
        </w:rPr>
        <w:t>do</w:t>
      </w:r>
      <w:r>
        <w:rPr>
          <w:spacing w:val="-4"/>
          <w:sz w:val="20"/>
        </w:rPr>
        <w:t xml:space="preserve"> </w:t>
      </w:r>
      <w:r>
        <w:rPr>
          <w:sz w:val="20"/>
        </w:rPr>
        <w:t>sistema</w:t>
      </w:r>
      <w:r>
        <w:rPr>
          <w:spacing w:val="-3"/>
          <w:sz w:val="20"/>
        </w:rPr>
        <w:t xml:space="preserve"> </w:t>
      </w:r>
      <w:r>
        <w:rPr>
          <w:sz w:val="20"/>
        </w:rPr>
        <w:t>à</w:t>
      </w:r>
      <w:r>
        <w:rPr>
          <w:spacing w:val="-3"/>
          <w:sz w:val="20"/>
        </w:rPr>
        <w:t xml:space="preserve"> </w:t>
      </w:r>
      <w:r>
        <w:rPr>
          <w:sz w:val="20"/>
        </w:rPr>
        <w:t>diversidade</w:t>
      </w:r>
      <w:r>
        <w:rPr>
          <w:spacing w:val="-3"/>
          <w:sz w:val="20"/>
        </w:rPr>
        <w:t xml:space="preserve"> </w:t>
      </w:r>
      <w:r>
        <w:rPr>
          <w:sz w:val="20"/>
        </w:rPr>
        <w:t>e</w:t>
      </w:r>
      <w:r>
        <w:rPr>
          <w:spacing w:val="-3"/>
          <w:sz w:val="20"/>
        </w:rPr>
        <w:t xml:space="preserve"> </w:t>
      </w:r>
      <w:r>
        <w:rPr>
          <w:sz w:val="20"/>
        </w:rPr>
        <w:t>pluralidade</w:t>
      </w:r>
      <w:r>
        <w:rPr>
          <w:spacing w:val="-3"/>
          <w:sz w:val="20"/>
        </w:rPr>
        <w:t xml:space="preserve"> </w:t>
      </w:r>
      <w:r>
        <w:rPr>
          <w:sz w:val="20"/>
        </w:rPr>
        <w:t>presentes</w:t>
      </w:r>
      <w:r>
        <w:rPr>
          <w:spacing w:val="-4"/>
          <w:sz w:val="20"/>
        </w:rPr>
        <w:t xml:space="preserve"> </w:t>
      </w:r>
      <w:r>
        <w:rPr>
          <w:sz w:val="20"/>
        </w:rPr>
        <w:t xml:space="preserve">na </w:t>
      </w:r>
      <w:r>
        <w:rPr>
          <w:spacing w:val="-2"/>
          <w:sz w:val="20"/>
        </w:rPr>
        <w:t>sociedade.</w:t>
      </w:r>
    </w:p>
    <w:p w14:paraId="7AC4B64D" w14:textId="77777777" w:rsidR="0008388A" w:rsidRDefault="0008388A">
      <w:pPr>
        <w:pStyle w:val="Corpodetexto"/>
        <w:spacing w:before="45"/>
        <w:ind w:left="0"/>
        <w:rPr>
          <w:sz w:val="20"/>
        </w:rPr>
      </w:pPr>
    </w:p>
    <w:p w14:paraId="679295AA" w14:textId="77777777" w:rsidR="0008388A" w:rsidRDefault="00000000">
      <w:pPr>
        <w:pStyle w:val="Corpodetexto"/>
        <w:spacing w:line="360" w:lineRule="auto"/>
        <w:ind w:right="140" w:firstLine="566"/>
        <w:jc w:val="both"/>
      </w:pPr>
      <w:r>
        <w:t>Sobre a democracia, o constitucionalista José Afonso da Silva (2005, p. 119), evidencia a sua dupla função: participativa e pluralista.</w:t>
      </w:r>
    </w:p>
    <w:p w14:paraId="7D8497F6" w14:textId="77777777" w:rsidR="0008388A" w:rsidRDefault="0008388A">
      <w:pPr>
        <w:spacing w:line="360" w:lineRule="auto"/>
        <w:jc w:val="both"/>
        <w:sectPr w:rsidR="0008388A">
          <w:pgSz w:w="11910" w:h="16840"/>
          <w:pgMar w:top="1320" w:right="1560" w:bottom="280" w:left="1560" w:header="720" w:footer="720" w:gutter="0"/>
          <w:cols w:space="720"/>
        </w:sectPr>
      </w:pPr>
    </w:p>
    <w:p w14:paraId="62C6A636" w14:textId="77777777" w:rsidR="0008388A" w:rsidRDefault="00000000">
      <w:pPr>
        <w:spacing w:before="73"/>
        <w:ind w:left="2410" w:right="136"/>
        <w:jc w:val="both"/>
        <w:rPr>
          <w:sz w:val="20"/>
        </w:rPr>
      </w:pPr>
      <w:r>
        <w:rPr>
          <w:sz w:val="20"/>
        </w:rPr>
        <w:t>A democracia que o Estado Democrático de Direito realiza há de ser um processo de convivência social numa sociedade livre, justa e solidária (art. 3, I), em que o poder emana do povo, e deve ser exercido em proveito do povo, diretamente ou por representantes eleitos (art. 1º, parágrafo único); participativa, porque envolve a participação crescente do povo no processo decisório e na formação dos atos de governo; pluralista, porque respeita a pluralidade de ideias, culturas e etnias e pressupõe assim o diálogo entre opiniões</w:t>
      </w:r>
      <w:r>
        <w:rPr>
          <w:spacing w:val="-13"/>
          <w:sz w:val="20"/>
        </w:rPr>
        <w:t xml:space="preserve"> </w:t>
      </w:r>
      <w:r>
        <w:rPr>
          <w:sz w:val="20"/>
        </w:rPr>
        <w:t>e</w:t>
      </w:r>
      <w:r>
        <w:rPr>
          <w:spacing w:val="-12"/>
          <w:sz w:val="20"/>
        </w:rPr>
        <w:t xml:space="preserve"> </w:t>
      </w:r>
      <w:r>
        <w:rPr>
          <w:sz w:val="20"/>
        </w:rPr>
        <w:t>pensamentos</w:t>
      </w:r>
      <w:r>
        <w:rPr>
          <w:spacing w:val="-13"/>
          <w:sz w:val="20"/>
        </w:rPr>
        <w:t xml:space="preserve"> </w:t>
      </w:r>
      <w:r>
        <w:rPr>
          <w:sz w:val="20"/>
        </w:rPr>
        <w:t>divergentes</w:t>
      </w:r>
      <w:r>
        <w:rPr>
          <w:spacing w:val="-12"/>
          <w:sz w:val="20"/>
        </w:rPr>
        <w:t xml:space="preserve"> </w:t>
      </w:r>
      <w:r>
        <w:rPr>
          <w:sz w:val="20"/>
        </w:rPr>
        <w:t>e</w:t>
      </w:r>
      <w:r>
        <w:rPr>
          <w:spacing w:val="-13"/>
          <w:sz w:val="20"/>
        </w:rPr>
        <w:t xml:space="preserve"> </w:t>
      </w:r>
      <w:r>
        <w:rPr>
          <w:sz w:val="20"/>
        </w:rPr>
        <w:t>a</w:t>
      </w:r>
      <w:r>
        <w:rPr>
          <w:spacing w:val="-12"/>
          <w:sz w:val="20"/>
        </w:rPr>
        <w:t xml:space="preserve"> </w:t>
      </w:r>
      <w:r>
        <w:rPr>
          <w:sz w:val="20"/>
        </w:rPr>
        <w:t>possibilidade</w:t>
      </w:r>
      <w:r>
        <w:rPr>
          <w:spacing w:val="-13"/>
          <w:sz w:val="20"/>
        </w:rPr>
        <w:t xml:space="preserve"> </w:t>
      </w:r>
      <w:r>
        <w:rPr>
          <w:sz w:val="20"/>
        </w:rPr>
        <w:t>de</w:t>
      </w:r>
      <w:r>
        <w:rPr>
          <w:spacing w:val="-12"/>
          <w:sz w:val="20"/>
        </w:rPr>
        <w:t xml:space="preserve"> </w:t>
      </w:r>
      <w:r>
        <w:rPr>
          <w:sz w:val="20"/>
        </w:rPr>
        <w:t>convivência</w:t>
      </w:r>
      <w:r>
        <w:rPr>
          <w:spacing w:val="-13"/>
          <w:sz w:val="20"/>
        </w:rPr>
        <w:t xml:space="preserve"> </w:t>
      </w:r>
      <w:r>
        <w:rPr>
          <w:sz w:val="20"/>
        </w:rPr>
        <w:t>de</w:t>
      </w:r>
      <w:r>
        <w:rPr>
          <w:spacing w:val="-12"/>
          <w:sz w:val="20"/>
        </w:rPr>
        <w:t xml:space="preserve"> </w:t>
      </w:r>
      <w:r>
        <w:rPr>
          <w:sz w:val="20"/>
        </w:rPr>
        <w:t>formas de organização e interesses diferentes da sociedade.</w:t>
      </w:r>
    </w:p>
    <w:p w14:paraId="79E34A8B" w14:textId="77777777" w:rsidR="0008388A" w:rsidRDefault="0008388A">
      <w:pPr>
        <w:pStyle w:val="Corpodetexto"/>
        <w:spacing w:before="183"/>
        <w:ind w:left="0"/>
        <w:rPr>
          <w:sz w:val="20"/>
        </w:rPr>
      </w:pPr>
    </w:p>
    <w:p w14:paraId="1FAFAA0A" w14:textId="77777777" w:rsidR="0008388A" w:rsidRDefault="00000000">
      <w:pPr>
        <w:pStyle w:val="Corpodetexto"/>
        <w:spacing w:line="360" w:lineRule="auto"/>
        <w:ind w:right="145" w:firstLine="566"/>
        <w:jc w:val="both"/>
      </w:pPr>
      <w:r>
        <w:rPr>
          <w:noProof/>
        </w:rPr>
        <w:drawing>
          <wp:anchor distT="0" distB="0" distL="0" distR="0" simplePos="0" relativeHeight="487263744" behindDoc="1" locked="0" layoutInCell="1" allowOverlap="1" wp14:anchorId="70721F3C" wp14:editId="65253203">
            <wp:simplePos x="0" y="0"/>
            <wp:positionH relativeFrom="page">
              <wp:posOffset>1079500</wp:posOffset>
            </wp:positionH>
            <wp:positionV relativeFrom="paragraph">
              <wp:posOffset>52575</wp:posOffset>
            </wp:positionV>
            <wp:extent cx="5399405" cy="509627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5399405" cy="5096278"/>
                    </a:xfrm>
                    <a:prstGeom prst="rect">
                      <a:avLst/>
                    </a:prstGeom>
                  </pic:spPr>
                </pic:pic>
              </a:graphicData>
            </a:graphic>
          </wp:anchor>
        </w:drawing>
      </w:r>
      <w:r>
        <w:t>Dessa forma, a</w:t>
      </w:r>
      <w:r>
        <w:rPr>
          <w:spacing w:val="-2"/>
        </w:rPr>
        <w:t xml:space="preserve"> </w:t>
      </w:r>
      <w:r>
        <w:t>participação</w:t>
      </w:r>
      <w:r>
        <w:rPr>
          <w:spacing w:val="-1"/>
        </w:rPr>
        <w:t xml:space="preserve"> </w:t>
      </w:r>
      <w:r>
        <w:t>social em</w:t>
      </w:r>
      <w:r>
        <w:rPr>
          <w:spacing w:val="-1"/>
        </w:rPr>
        <w:t xml:space="preserve"> </w:t>
      </w:r>
      <w:r>
        <w:t>um</w:t>
      </w:r>
      <w:r>
        <w:rPr>
          <w:spacing w:val="-1"/>
        </w:rPr>
        <w:t xml:space="preserve"> </w:t>
      </w:r>
      <w:r>
        <w:t>Estado Democrático de Direito</w:t>
      </w:r>
      <w:r>
        <w:rPr>
          <w:spacing w:val="-1"/>
        </w:rPr>
        <w:t xml:space="preserve"> </w:t>
      </w:r>
      <w:r>
        <w:t>deve</w:t>
      </w:r>
      <w:r>
        <w:rPr>
          <w:spacing w:val="-2"/>
        </w:rPr>
        <w:t xml:space="preserve"> </w:t>
      </w:r>
      <w:r>
        <w:t>ser capaz de representar os diversos interesses inerentes a ela.</w:t>
      </w:r>
    </w:p>
    <w:p w14:paraId="311AF8B5" w14:textId="77777777" w:rsidR="0008388A" w:rsidRDefault="00000000">
      <w:pPr>
        <w:pStyle w:val="Corpodetexto"/>
        <w:spacing w:before="1" w:line="360" w:lineRule="auto"/>
        <w:ind w:right="138" w:firstLine="566"/>
        <w:jc w:val="both"/>
      </w:pPr>
      <w:r>
        <w:t>Quanto</w:t>
      </w:r>
      <w:r>
        <w:rPr>
          <w:spacing w:val="-5"/>
        </w:rPr>
        <w:t xml:space="preserve"> </w:t>
      </w:r>
      <w:r>
        <w:t>à</w:t>
      </w:r>
      <w:r>
        <w:rPr>
          <w:spacing w:val="-7"/>
        </w:rPr>
        <w:t xml:space="preserve"> </w:t>
      </w:r>
      <w:r>
        <w:t>representatividade,</w:t>
      </w:r>
      <w:r>
        <w:rPr>
          <w:spacing w:val="-6"/>
        </w:rPr>
        <w:t xml:space="preserve"> </w:t>
      </w:r>
      <w:r>
        <w:t>Gortari</w:t>
      </w:r>
      <w:r>
        <w:rPr>
          <w:spacing w:val="-6"/>
        </w:rPr>
        <w:t xml:space="preserve"> </w:t>
      </w:r>
      <w:r>
        <w:t>(2019)</w:t>
      </w:r>
      <w:r>
        <w:rPr>
          <w:spacing w:val="-7"/>
        </w:rPr>
        <w:t xml:space="preserve"> </w:t>
      </w:r>
      <w:r>
        <w:t>destaca</w:t>
      </w:r>
      <w:r>
        <w:rPr>
          <w:spacing w:val="-7"/>
        </w:rPr>
        <w:t xml:space="preserve"> </w:t>
      </w:r>
      <w:r>
        <w:t>os</w:t>
      </w:r>
      <w:r>
        <w:rPr>
          <w:spacing w:val="-6"/>
        </w:rPr>
        <w:t xml:space="preserve"> </w:t>
      </w:r>
      <w:r>
        <w:t>seus</w:t>
      </w:r>
      <w:r>
        <w:rPr>
          <w:spacing w:val="-6"/>
        </w:rPr>
        <w:t xml:space="preserve"> </w:t>
      </w:r>
      <w:r>
        <w:t>benefícios</w:t>
      </w:r>
      <w:r>
        <w:rPr>
          <w:spacing w:val="-5"/>
        </w:rPr>
        <w:t xml:space="preserve"> </w:t>
      </w:r>
      <w:r>
        <w:t>nos</w:t>
      </w:r>
      <w:r>
        <w:rPr>
          <w:spacing w:val="-6"/>
        </w:rPr>
        <w:t xml:space="preserve"> </w:t>
      </w:r>
      <w:r>
        <w:t>espaços de tomada de decisão e poder. A autora relata que, considerando que os eleitores depositam identidade de ideais nos seus representantes, não é possível esperar que os parlamentares discutam pautas essencialmente femininas, pois, não vivenciam os interesses e anseios das mulheres em seu dia a dia. Dessa forma, uma maior representatividade</w:t>
      </w:r>
      <w:r>
        <w:rPr>
          <w:spacing w:val="-9"/>
        </w:rPr>
        <w:t xml:space="preserve"> </w:t>
      </w:r>
      <w:r>
        <w:t>no</w:t>
      </w:r>
      <w:r>
        <w:rPr>
          <w:spacing w:val="-8"/>
        </w:rPr>
        <w:t xml:space="preserve"> </w:t>
      </w:r>
      <w:r>
        <w:t>Poder</w:t>
      </w:r>
      <w:r>
        <w:rPr>
          <w:spacing w:val="-9"/>
        </w:rPr>
        <w:t xml:space="preserve"> </w:t>
      </w:r>
      <w:r>
        <w:t>Legislativo</w:t>
      </w:r>
      <w:r>
        <w:rPr>
          <w:spacing w:val="-8"/>
        </w:rPr>
        <w:t xml:space="preserve"> </w:t>
      </w:r>
      <w:r>
        <w:t>significa</w:t>
      </w:r>
      <w:r>
        <w:rPr>
          <w:spacing w:val="-9"/>
        </w:rPr>
        <w:t xml:space="preserve"> </w:t>
      </w:r>
      <w:r>
        <w:t>garantir</w:t>
      </w:r>
      <w:r>
        <w:rPr>
          <w:spacing w:val="-9"/>
        </w:rPr>
        <w:t xml:space="preserve"> </w:t>
      </w:r>
      <w:r>
        <w:t>a</w:t>
      </w:r>
      <w:r>
        <w:rPr>
          <w:spacing w:val="-9"/>
        </w:rPr>
        <w:t xml:space="preserve"> </w:t>
      </w:r>
      <w:r>
        <w:t>pluralidade</w:t>
      </w:r>
      <w:r>
        <w:rPr>
          <w:spacing w:val="-9"/>
        </w:rPr>
        <w:t xml:space="preserve"> </w:t>
      </w:r>
      <w:r>
        <w:t>e</w:t>
      </w:r>
      <w:r>
        <w:rPr>
          <w:spacing w:val="-9"/>
        </w:rPr>
        <w:t xml:space="preserve"> </w:t>
      </w:r>
      <w:r>
        <w:t>a</w:t>
      </w:r>
      <w:r>
        <w:rPr>
          <w:spacing w:val="-7"/>
        </w:rPr>
        <w:t xml:space="preserve"> </w:t>
      </w:r>
      <w:r>
        <w:t>isonomia</w:t>
      </w:r>
      <w:r>
        <w:rPr>
          <w:spacing w:val="-9"/>
        </w:rPr>
        <w:t xml:space="preserve"> </w:t>
      </w:r>
      <w:r>
        <w:t>para resguardar os interesses de ambos os sexos.</w:t>
      </w:r>
    </w:p>
    <w:p w14:paraId="72C3FEA2" w14:textId="77777777" w:rsidR="0008388A" w:rsidRDefault="00000000">
      <w:pPr>
        <w:pStyle w:val="Corpodetexto"/>
        <w:spacing w:line="360" w:lineRule="auto"/>
        <w:ind w:right="138" w:firstLine="566"/>
        <w:jc w:val="both"/>
      </w:pPr>
      <w:r>
        <w:t>Esse é um dos argumentos utilizados a favor da política de cotas apresentados por Teresa Sacchet (2012). Para a autora, o primeiro deles, está atrelado ao aumento considerável do número de mulheres na esfera política. O segundo, representa a justiça, pois, “não é justo que, sendo as mulheres mais ou menos 50% da população os homens monopolizem</w:t>
      </w:r>
      <w:r>
        <w:rPr>
          <w:spacing w:val="-8"/>
        </w:rPr>
        <w:t xml:space="preserve"> </w:t>
      </w:r>
      <w:r>
        <w:t>as</w:t>
      </w:r>
      <w:r>
        <w:rPr>
          <w:spacing w:val="-8"/>
        </w:rPr>
        <w:t xml:space="preserve"> </w:t>
      </w:r>
      <w:r>
        <w:t>decisões</w:t>
      </w:r>
      <w:r>
        <w:rPr>
          <w:spacing w:val="-6"/>
        </w:rPr>
        <w:t xml:space="preserve"> </w:t>
      </w:r>
      <w:r>
        <w:t>políticas”</w:t>
      </w:r>
      <w:r>
        <w:rPr>
          <w:spacing w:val="-9"/>
        </w:rPr>
        <w:t xml:space="preserve"> </w:t>
      </w:r>
      <w:r>
        <w:t>(Sacchet,</w:t>
      </w:r>
      <w:r>
        <w:rPr>
          <w:spacing w:val="-6"/>
        </w:rPr>
        <w:t xml:space="preserve"> </w:t>
      </w:r>
      <w:r>
        <w:t>2012</w:t>
      </w:r>
      <w:r>
        <w:rPr>
          <w:spacing w:val="-6"/>
        </w:rPr>
        <w:t xml:space="preserve"> </w:t>
      </w:r>
      <w:r>
        <w:t>p.</w:t>
      </w:r>
      <w:r>
        <w:rPr>
          <w:spacing w:val="-8"/>
        </w:rPr>
        <w:t xml:space="preserve"> </w:t>
      </w:r>
      <w:r>
        <w:t>416).</w:t>
      </w:r>
      <w:r>
        <w:rPr>
          <w:spacing w:val="-7"/>
        </w:rPr>
        <w:t xml:space="preserve"> </w:t>
      </w:r>
      <w:r>
        <w:t>O</w:t>
      </w:r>
      <w:r>
        <w:rPr>
          <w:spacing w:val="-9"/>
        </w:rPr>
        <w:t xml:space="preserve"> </w:t>
      </w:r>
      <w:r>
        <w:t>terceiro,</w:t>
      </w:r>
      <w:r>
        <w:rPr>
          <w:spacing w:val="-6"/>
        </w:rPr>
        <w:t xml:space="preserve"> </w:t>
      </w:r>
      <w:r>
        <w:t>segundo</w:t>
      </w:r>
      <w:r>
        <w:rPr>
          <w:spacing w:val="-8"/>
        </w:rPr>
        <w:t xml:space="preserve"> </w:t>
      </w:r>
      <w:r>
        <w:t>a</w:t>
      </w:r>
      <w:r>
        <w:rPr>
          <w:spacing w:val="-7"/>
        </w:rPr>
        <w:t xml:space="preserve"> </w:t>
      </w:r>
      <w:r>
        <w:t>autora, diz respeito ao sentimento ético e honesto das mulheres, que podem contribuir com mudanças</w:t>
      </w:r>
      <w:r>
        <w:rPr>
          <w:spacing w:val="-4"/>
        </w:rPr>
        <w:t xml:space="preserve"> </w:t>
      </w:r>
      <w:r>
        <w:t>na</w:t>
      </w:r>
      <w:r>
        <w:rPr>
          <w:spacing w:val="-4"/>
        </w:rPr>
        <w:t xml:space="preserve"> </w:t>
      </w:r>
      <w:r>
        <w:t>política.</w:t>
      </w:r>
      <w:r>
        <w:rPr>
          <w:spacing w:val="-3"/>
        </w:rPr>
        <w:t xml:space="preserve"> </w:t>
      </w:r>
      <w:r>
        <w:t>O</w:t>
      </w:r>
      <w:r>
        <w:rPr>
          <w:spacing w:val="-4"/>
        </w:rPr>
        <w:t xml:space="preserve"> </w:t>
      </w:r>
      <w:r>
        <w:t>último,</w:t>
      </w:r>
      <w:r>
        <w:rPr>
          <w:spacing w:val="-3"/>
        </w:rPr>
        <w:t xml:space="preserve"> </w:t>
      </w:r>
      <w:r>
        <w:t>corresponde</w:t>
      </w:r>
      <w:r>
        <w:rPr>
          <w:spacing w:val="-4"/>
        </w:rPr>
        <w:t xml:space="preserve"> </w:t>
      </w:r>
      <w:r>
        <w:t>à</w:t>
      </w:r>
      <w:r>
        <w:rPr>
          <w:spacing w:val="-4"/>
        </w:rPr>
        <w:t xml:space="preserve"> </w:t>
      </w:r>
      <w:r>
        <w:t>experiência</w:t>
      </w:r>
      <w:r>
        <w:rPr>
          <w:spacing w:val="-3"/>
        </w:rPr>
        <w:t xml:space="preserve"> </w:t>
      </w:r>
      <w:r>
        <w:t>de</w:t>
      </w:r>
      <w:r>
        <w:rPr>
          <w:spacing w:val="-4"/>
        </w:rPr>
        <w:t xml:space="preserve"> </w:t>
      </w:r>
      <w:r>
        <w:t>vida</w:t>
      </w:r>
      <w:r>
        <w:rPr>
          <w:spacing w:val="-3"/>
        </w:rPr>
        <w:t xml:space="preserve"> </w:t>
      </w:r>
      <w:r>
        <w:t>distintas</w:t>
      </w:r>
      <w:r>
        <w:rPr>
          <w:spacing w:val="-4"/>
        </w:rPr>
        <w:t xml:space="preserve"> </w:t>
      </w:r>
      <w:r>
        <w:t>dos</w:t>
      </w:r>
      <w:r>
        <w:rPr>
          <w:spacing w:val="-4"/>
        </w:rPr>
        <w:t xml:space="preserve"> </w:t>
      </w:r>
      <w:r>
        <w:t>homens, podendo auxiliar no sentido de tornar a esfera política mais garantista quanto aos diferentes grupos sociais brasileiros.</w:t>
      </w:r>
    </w:p>
    <w:p w14:paraId="640C869C" w14:textId="77777777" w:rsidR="0008388A" w:rsidRDefault="00000000">
      <w:pPr>
        <w:pStyle w:val="Corpodetexto"/>
        <w:spacing w:before="1"/>
        <w:ind w:left="708"/>
        <w:jc w:val="both"/>
      </w:pPr>
      <w:r>
        <w:t>Além</w:t>
      </w:r>
      <w:r>
        <w:rPr>
          <w:spacing w:val="-3"/>
        </w:rPr>
        <w:t xml:space="preserve"> </w:t>
      </w:r>
      <w:r>
        <w:t>disso, a autora</w:t>
      </w:r>
      <w:r>
        <w:rPr>
          <w:spacing w:val="-3"/>
        </w:rPr>
        <w:t xml:space="preserve"> </w:t>
      </w:r>
      <w:r>
        <w:t>acredita</w:t>
      </w:r>
      <w:r>
        <w:rPr>
          <w:spacing w:val="-1"/>
        </w:rPr>
        <w:t xml:space="preserve"> </w:t>
      </w:r>
      <w:r>
        <w:t>que</w:t>
      </w:r>
      <w:r>
        <w:rPr>
          <w:spacing w:val="-1"/>
        </w:rPr>
        <w:t xml:space="preserve"> </w:t>
      </w:r>
      <w:r>
        <w:t>a</w:t>
      </w:r>
      <w:r>
        <w:rPr>
          <w:spacing w:val="-2"/>
        </w:rPr>
        <w:t xml:space="preserve"> </w:t>
      </w:r>
      <w:r>
        <w:t>importância simbólica</w:t>
      </w:r>
      <w:r>
        <w:rPr>
          <w:spacing w:val="-2"/>
        </w:rPr>
        <w:t xml:space="preserve"> </w:t>
      </w:r>
      <w:r>
        <w:t>das</w:t>
      </w:r>
      <w:r>
        <w:rPr>
          <w:spacing w:val="-1"/>
        </w:rPr>
        <w:t xml:space="preserve"> </w:t>
      </w:r>
      <w:r>
        <w:rPr>
          <w:spacing w:val="-2"/>
        </w:rPr>
        <w:t>cotas,</w:t>
      </w:r>
    </w:p>
    <w:p w14:paraId="4F94EEF4" w14:textId="77777777" w:rsidR="0008388A" w:rsidRDefault="0008388A">
      <w:pPr>
        <w:pStyle w:val="Corpodetexto"/>
        <w:spacing w:before="275"/>
        <w:ind w:left="0"/>
      </w:pPr>
    </w:p>
    <w:p w14:paraId="1F9FF024" w14:textId="77777777" w:rsidR="0008388A" w:rsidRDefault="00000000">
      <w:pPr>
        <w:ind w:left="2410" w:right="133"/>
        <w:jc w:val="both"/>
        <w:rPr>
          <w:sz w:val="20"/>
        </w:rPr>
      </w:pPr>
      <w:r>
        <w:rPr>
          <w:sz w:val="20"/>
        </w:rPr>
        <w:t>[...]</w:t>
      </w:r>
      <w:r>
        <w:rPr>
          <w:spacing w:val="-10"/>
          <w:sz w:val="20"/>
        </w:rPr>
        <w:t xml:space="preserve"> </w:t>
      </w:r>
      <w:r>
        <w:rPr>
          <w:sz w:val="20"/>
        </w:rPr>
        <w:t>se</w:t>
      </w:r>
      <w:r>
        <w:rPr>
          <w:spacing w:val="-10"/>
          <w:sz w:val="20"/>
        </w:rPr>
        <w:t xml:space="preserve"> </w:t>
      </w:r>
      <w:r>
        <w:rPr>
          <w:sz w:val="20"/>
        </w:rPr>
        <w:t>sustenta</w:t>
      </w:r>
      <w:r>
        <w:rPr>
          <w:spacing w:val="-10"/>
          <w:sz w:val="20"/>
        </w:rPr>
        <w:t xml:space="preserve"> </w:t>
      </w:r>
      <w:r>
        <w:rPr>
          <w:sz w:val="20"/>
        </w:rPr>
        <w:t>na</w:t>
      </w:r>
      <w:r>
        <w:rPr>
          <w:spacing w:val="-10"/>
          <w:sz w:val="20"/>
        </w:rPr>
        <w:t xml:space="preserve"> </w:t>
      </w:r>
      <w:r>
        <w:rPr>
          <w:sz w:val="20"/>
        </w:rPr>
        <w:t>visão</w:t>
      </w:r>
      <w:r>
        <w:rPr>
          <w:spacing w:val="-9"/>
          <w:sz w:val="20"/>
        </w:rPr>
        <w:t xml:space="preserve"> </w:t>
      </w:r>
      <w:r>
        <w:rPr>
          <w:sz w:val="20"/>
        </w:rPr>
        <w:t>de</w:t>
      </w:r>
      <w:r>
        <w:rPr>
          <w:spacing w:val="-10"/>
          <w:sz w:val="20"/>
        </w:rPr>
        <w:t xml:space="preserve"> </w:t>
      </w:r>
      <w:r>
        <w:rPr>
          <w:sz w:val="20"/>
        </w:rPr>
        <w:t>que</w:t>
      </w:r>
      <w:r>
        <w:rPr>
          <w:spacing w:val="-10"/>
          <w:sz w:val="20"/>
        </w:rPr>
        <w:t xml:space="preserve"> </w:t>
      </w:r>
      <w:r>
        <w:rPr>
          <w:sz w:val="20"/>
        </w:rPr>
        <w:t>um</w:t>
      </w:r>
      <w:r>
        <w:rPr>
          <w:spacing w:val="-9"/>
          <w:sz w:val="20"/>
        </w:rPr>
        <w:t xml:space="preserve"> </w:t>
      </w:r>
      <w:r>
        <w:rPr>
          <w:sz w:val="20"/>
        </w:rPr>
        <w:t>aumento</w:t>
      </w:r>
      <w:r>
        <w:rPr>
          <w:spacing w:val="-9"/>
          <w:sz w:val="20"/>
        </w:rPr>
        <w:t xml:space="preserve"> </w:t>
      </w:r>
      <w:r>
        <w:rPr>
          <w:sz w:val="20"/>
        </w:rPr>
        <w:t>no</w:t>
      </w:r>
      <w:r>
        <w:rPr>
          <w:spacing w:val="-9"/>
          <w:sz w:val="20"/>
        </w:rPr>
        <w:t xml:space="preserve"> </w:t>
      </w:r>
      <w:r>
        <w:rPr>
          <w:sz w:val="20"/>
        </w:rPr>
        <w:t>número</w:t>
      </w:r>
      <w:r>
        <w:rPr>
          <w:spacing w:val="-9"/>
          <w:sz w:val="20"/>
        </w:rPr>
        <w:t xml:space="preserve"> </w:t>
      </w:r>
      <w:r>
        <w:rPr>
          <w:sz w:val="20"/>
        </w:rPr>
        <w:t>de</w:t>
      </w:r>
      <w:r>
        <w:rPr>
          <w:spacing w:val="-5"/>
          <w:sz w:val="20"/>
        </w:rPr>
        <w:t xml:space="preserve"> </w:t>
      </w:r>
      <w:r>
        <w:rPr>
          <w:sz w:val="20"/>
        </w:rPr>
        <w:t>mulheres</w:t>
      </w:r>
      <w:r>
        <w:rPr>
          <w:spacing w:val="-11"/>
          <w:sz w:val="20"/>
        </w:rPr>
        <w:t xml:space="preserve"> </w:t>
      </w:r>
      <w:r>
        <w:rPr>
          <w:sz w:val="20"/>
        </w:rPr>
        <w:t>em</w:t>
      </w:r>
      <w:r>
        <w:rPr>
          <w:spacing w:val="-9"/>
          <w:sz w:val="20"/>
        </w:rPr>
        <w:t xml:space="preserve"> </w:t>
      </w:r>
      <w:r>
        <w:rPr>
          <w:sz w:val="20"/>
        </w:rPr>
        <w:t>cargos legislativos teria uma função cultural, na medida em serviria como exemplo para outras mulheres seguirem a carreira política e contribuiria para mudar percepções</w:t>
      </w:r>
      <w:r>
        <w:rPr>
          <w:spacing w:val="-8"/>
          <w:sz w:val="20"/>
        </w:rPr>
        <w:t xml:space="preserve"> </w:t>
      </w:r>
      <w:r>
        <w:rPr>
          <w:sz w:val="20"/>
        </w:rPr>
        <w:t>estabelecidas</w:t>
      </w:r>
      <w:r>
        <w:rPr>
          <w:spacing w:val="-8"/>
          <w:sz w:val="20"/>
        </w:rPr>
        <w:t xml:space="preserve"> </w:t>
      </w:r>
      <w:r>
        <w:rPr>
          <w:sz w:val="20"/>
        </w:rPr>
        <w:t>sobre</w:t>
      </w:r>
      <w:r>
        <w:rPr>
          <w:spacing w:val="-7"/>
          <w:sz w:val="20"/>
        </w:rPr>
        <w:t xml:space="preserve"> </w:t>
      </w:r>
      <w:r>
        <w:rPr>
          <w:sz w:val="20"/>
        </w:rPr>
        <w:t>a</w:t>
      </w:r>
      <w:r>
        <w:rPr>
          <w:spacing w:val="-7"/>
          <w:sz w:val="20"/>
        </w:rPr>
        <w:t xml:space="preserve"> </w:t>
      </w:r>
      <w:r>
        <w:rPr>
          <w:sz w:val="20"/>
        </w:rPr>
        <w:t>competência</w:t>
      </w:r>
      <w:r>
        <w:rPr>
          <w:spacing w:val="-9"/>
          <w:sz w:val="20"/>
        </w:rPr>
        <w:t xml:space="preserve"> </w:t>
      </w:r>
      <w:r>
        <w:rPr>
          <w:sz w:val="20"/>
        </w:rPr>
        <w:t>política</w:t>
      </w:r>
      <w:r>
        <w:rPr>
          <w:spacing w:val="-9"/>
          <w:sz w:val="20"/>
        </w:rPr>
        <w:t xml:space="preserve"> </w:t>
      </w:r>
      <w:r>
        <w:rPr>
          <w:sz w:val="20"/>
        </w:rPr>
        <w:t>das</w:t>
      </w:r>
      <w:r>
        <w:rPr>
          <w:spacing w:val="-8"/>
          <w:sz w:val="20"/>
        </w:rPr>
        <w:t xml:space="preserve"> </w:t>
      </w:r>
      <w:r>
        <w:rPr>
          <w:sz w:val="20"/>
        </w:rPr>
        <w:t>mulheres.</w:t>
      </w:r>
      <w:r>
        <w:rPr>
          <w:spacing w:val="-7"/>
          <w:sz w:val="20"/>
        </w:rPr>
        <w:t xml:space="preserve"> </w:t>
      </w:r>
      <w:r>
        <w:rPr>
          <w:sz w:val="20"/>
        </w:rPr>
        <w:t>(Sacchet, 2012, p. 416)</w:t>
      </w:r>
    </w:p>
    <w:p w14:paraId="55CC6553" w14:textId="77777777" w:rsidR="0008388A" w:rsidRDefault="0008388A">
      <w:pPr>
        <w:pStyle w:val="Corpodetexto"/>
        <w:spacing w:before="47"/>
        <w:ind w:left="0"/>
        <w:rPr>
          <w:sz w:val="20"/>
        </w:rPr>
      </w:pPr>
    </w:p>
    <w:p w14:paraId="1D580F99" w14:textId="77777777" w:rsidR="0008388A" w:rsidRDefault="00000000">
      <w:pPr>
        <w:pStyle w:val="Corpodetexto"/>
        <w:spacing w:line="360" w:lineRule="auto"/>
        <w:ind w:firstLine="707"/>
      </w:pPr>
      <w:r>
        <w:t>Nesse sentido, Toledo e Jardim (2019) destacam que as políticas públicas têm o condão</w:t>
      </w:r>
      <w:r>
        <w:rPr>
          <w:spacing w:val="-4"/>
        </w:rPr>
        <w:t xml:space="preserve"> </w:t>
      </w:r>
      <w:r>
        <w:t>de</w:t>
      </w:r>
      <w:r>
        <w:rPr>
          <w:spacing w:val="-2"/>
        </w:rPr>
        <w:t xml:space="preserve"> </w:t>
      </w:r>
      <w:r>
        <w:t>minimizar a</w:t>
      </w:r>
      <w:r>
        <w:rPr>
          <w:spacing w:val="-2"/>
        </w:rPr>
        <w:t xml:space="preserve"> </w:t>
      </w:r>
      <w:r>
        <w:t>desigualdade</w:t>
      </w:r>
      <w:r>
        <w:rPr>
          <w:spacing w:val="-2"/>
        </w:rPr>
        <w:t xml:space="preserve"> </w:t>
      </w:r>
      <w:r>
        <w:t>de</w:t>
      </w:r>
      <w:r>
        <w:rPr>
          <w:spacing w:val="-2"/>
        </w:rPr>
        <w:t xml:space="preserve"> </w:t>
      </w:r>
      <w:r>
        <w:t>gênero</w:t>
      </w:r>
      <w:r>
        <w:rPr>
          <w:spacing w:val="-1"/>
        </w:rPr>
        <w:t xml:space="preserve"> </w:t>
      </w:r>
      <w:r>
        <w:t>presente</w:t>
      </w:r>
      <w:r>
        <w:rPr>
          <w:spacing w:val="-1"/>
        </w:rPr>
        <w:t xml:space="preserve"> </w:t>
      </w:r>
      <w:r>
        <w:t>nas</w:t>
      </w:r>
      <w:r>
        <w:rPr>
          <w:spacing w:val="1"/>
        </w:rPr>
        <w:t xml:space="preserve"> </w:t>
      </w:r>
      <w:r>
        <w:t>esferas</w:t>
      </w:r>
      <w:r>
        <w:rPr>
          <w:spacing w:val="-2"/>
        </w:rPr>
        <w:t xml:space="preserve"> </w:t>
      </w:r>
      <w:r>
        <w:t>políticas.</w:t>
      </w:r>
      <w:r>
        <w:rPr>
          <w:spacing w:val="-1"/>
        </w:rPr>
        <w:t xml:space="preserve"> </w:t>
      </w:r>
      <w:r>
        <w:t>Portanto,</w:t>
      </w:r>
      <w:r>
        <w:rPr>
          <w:spacing w:val="-1"/>
        </w:rPr>
        <w:t xml:space="preserve"> </w:t>
      </w:r>
      <w:r>
        <w:rPr>
          <w:spacing w:val="-10"/>
        </w:rPr>
        <w:t>é</w:t>
      </w:r>
    </w:p>
    <w:p w14:paraId="565B3061" w14:textId="77777777" w:rsidR="0008388A" w:rsidRDefault="0008388A">
      <w:pPr>
        <w:spacing w:line="360" w:lineRule="auto"/>
        <w:sectPr w:rsidR="0008388A">
          <w:pgSz w:w="11910" w:h="16840"/>
          <w:pgMar w:top="1740" w:right="1560" w:bottom="280" w:left="1560" w:header="720" w:footer="720" w:gutter="0"/>
          <w:cols w:space="720"/>
        </w:sectPr>
      </w:pPr>
    </w:p>
    <w:p w14:paraId="035BE43D" w14:textId="77777777" w:rsidR="0008388A" w:rsidRDefault="00000000">
      <w:pPr>
        <w:pStyle w:val="Corpodetexto"/>
        <w:spacing w:before="76" w:line="362" w:lineRule="auto"/>
        <w:ind w:right="141"/>
        <w:jc w:val="both"/>
      </w:pPr>
      <w:r>
        <w:t>necessárias</w:t>
      </w:r>
      <w:r>
        <w:rPr>
          <w:spacing w:val="-10"/>
        </w:rPr>
        <w:t xml:space="preserve"> </w:t>
      </w:r>
      <w:r>
        <w:t>ações</w:t>
      </w:r>
      <w:r>
        <w:rPr>
          <w:spacing w:val="-10"/>
        </w:rPr>
        <w:t xml:space="preserve"> </w:t>
      </w:r>
      <w:r>
        <w:t>positivas</w:t>
      </w:r>
      <w:r>
        <w:rPr>
          <w:spacing w:val="-10"/>
        </w:rPr>
        <w:t xml:space="preserve"> </w:t>
      </w:r>
      <w:r>
        <w:t>por</w:t>
      </w:r>
      <w:r>
        <w:rPr>
          <w:spacing w:val="-11"/>
        </w:rPr>
        <w:t xml:space="preserve"> </w:t>
      </w:r>
      <w:r>
        <w:t>meio</w:t>
      </w:r>
      <w:r>
        <w:rPr>
          <w:spacing w:val="-11"/>
        </w:rPr>
        <w:t xml:space="preserve"> </w:t>
      </w:r>
      <w:r>
        <w:t>das</w:t>
      </w:r>
      <w:r>
        <w:rPr>
          <w:spacing w:val="-10"/>
        </w:rPr>
        <w:t xml:space="preserve"> </w:t>
      </w:r>
      <w:r>
        <w:t>Casas</w:t>
      </w:r>
      <w:r>
        <w:rPr>
          <w:spacing w:val="-10"/>
        </w:rPr>
        <w:t xml:space="preserve"> </w:t>
      </w:r>
      <w:r>
        <w:t>Legislativas</w:t>
      </w:r>
      <w:r>
        <w:rPr>
          <w:spacing w:val="-10"/>
        </w:rPr>
        <w:t xml:space="preserve"> </w:t>
      </w:r>
      <w:r>
        <w:t>para</w:t>
      </w:r>
      <w:r>
        <w:rPr>
          <w:spacing w:val="-12"/>
        </w:rPr>
        <w:t xml:space="preserve"> </w:t>
      </w:r>
      <w:r>
        <w:t>promoção</w:t>
      </w:r>
      <w:r>
        <w:rPr>
          <w:spacing w:val="-8"/>
        </w:rPr>
        <w:t xml:space="preserve"> </w:t>
      </w:r>
      <w:r>
        <w:t>de</w:t>
      </w:r>
      <w:r>
        <w:rPr>
          <w:spacing w:val="-12"/>
        </w:rPr>
        <w:t xml:space="preserve"> </w:t>
      </w:r>
      <w:r>
        <w:t>programas e mecanismos legais a fim de resguardar os direitos femininos.</w:t>
      </w:r>
    </w:p>
    <w:p w14:paraId="774FBA52" w14:textId="77777777" w:rsidR="0008388A" w:rsidRDefault="00000000">
      <w:pPr>
        <w:pStyle w:val="Corpodetexto"/>
        <w:spacing w:line="360" w:lineRule="auto"/>
        <w:ind w:right="140" w:firstLine="566"/>
        <w:jc w:val="both"/>
      </w:pPr>
      <w:r>
        <w:t>A respeito das políticas públicas, dois elementos norteiam sua adoção: intencionalidade</w:t>
      </w:r>
      <w:r>
        <w:rPr>
          <w:spacing w:val="-15"/>
        </w:rPr>
        <w:t xml:space="preserve"> </w:t>
      </w:r>
      <w:r>
        <w:t>pública</w:t>
      </w:r>
      <w:r>
        <w:rPr>
          <w:spacing w:val="-15"/>
        </w:rPr>
        <w:t xml:space="preserve"> </w:t>
      </w:r>
      <w:r>
        <w:t>e</w:t>
      </w:r>
      <w:r>
        <w:rPr>
          <w:spacing w:val="-15"/>
        </w:rPr>
        <w:t xml:space="preserve"> </w:t>
      </w:r>
      <w:r>
        <w:t>resposta</w:t>
      </w:r>
      <w:r>
        <w:rPr>
          <w:spacing w:val="-15"/>
        </w:rPr>
        <w:t xml:space="preserve"> </w:t>
      </w:r>
      <w:r>
        <w:t>a</w:t>
      </w:r>
      <w:r>
        <w:rPr>
          <w:spacing w:val="-15"/>
        </w:rPr>
        <w:t xml:space="preserve"> </w:t>
      </w:r>
      <w:r>
        <w:t>um</w:t>
      </w:r>
      <w:r>
        <w:rPr>
          <w:spacing w:val="-15"/>
        </w:rPr>
        <w:t xml:space="preserve"> </w:t>
      </w:r>
      <w:r>
        <w:t>problema</w:t>
      </w:r>
      <w:r>
        <w:rPr>
          <w:spacing w:val="-14"/>
        </w:rPr>
        <w:t xml:space="preserve"> </w:t>
      </w:r>
      <w:r>
        <w:t>público.</w:t>
      </w:r>
      <w:r>
        <w:rPr>
          <w:spacing w:val="-15"/>
        </w:rPr>
        <w:t xml:space="preserve"> </w:t>
      </w:r>
      <w:r>
        <w:t>Portanto,</w:t>
      </w:r>
      <w:r>
        <w:rPr>
          <w:spacing w:val="-15"/>
        </w:rPr>
        <w:t xml:space="preserve"> </w:t>
      </w:r>
      <w:r>
        <w:t>as</w:t>
      </w:r>
      <w:r>
        <w:rPr>
          <w:spacing w:val="-15"/>
        </w:rPr>
        <w:t xml:space="preserve"> </w:t>
      </w:r>
      <w:r>
        <w:t>ações</w:t>
      </w:r>
      <w:r>
        <w:rPr>
          <w:spacing w:val="-15"/>
        </w:rPr>
        <w:t xml:space="preserve"> </w:t>
      </w:r>
      <w:r>
        <w:t>afirmativas são implementadas com o objetivo de discutir questões socialmente importantes. Dessa forma,</w:t>
      </w:r>
      <w:r>
        <w:rPr>
          <w:spacing w:val="-2"/>
        </w:rPr>
        <w:t xml:space="preserve"> </w:t>
      </w:r>
      <w:r>
        <w:t>a</w:t>
      </w:r>
      <w:r>
        <w:rPr>
          <w:spacing w:val="-2"/>
        </w:rPr>
        <w:t xml:space="preserve"> </w:t>
      </w:r>
      <w:r>
        <w:t>desigualdade</w:t>
      </w:r>
      <w:r>
        <w:rPr>
          <w:spacing w:val="-2"/>
        </w:rPr>
        <w:t xml:space="preserve"> </w:t>
      </w:r>
      <w:r>
        <w:t>de gênero</w:t>
      </w:r>
      <w:r>
        <w:rPr>
          <w:spacing w:val="-2"/>
        </w:rPr>
        <w:t xml:space="preserve"> </w:t>
      </w:r>
      <w:r>
        <w:t>e</w:t>
      </w:r>
      <w:r>
        <w:rPr>
          <w:spacing w:val="-2"/>
        </w:rPr>
        <w:t xml:space="preserve"> </w:t>
      </w:r>
      <w:r>
        <w:t>a</w:t>
      </w:r>
      <w:r>
        <w:rPr>
          <w:spacing w:val="-2"/>
        </w:rPr>
        <w:t xml:space="preserve"> </w:t>
      </w:r>
      <w:r>
        <w:t>sub-representação</w:t>
      </w:r>
      <w:r>
        <w:rPr>
          <w:spacing w:val="-1"/>
        </w:rPr>
        <w:t xml:space="preserve"> </w:t>
      </w:r>
      <w:r>
        <w:t>das</w:t>
      </w:r>
      <w:r>
        <w:rPr>
          <w:spacing w:val="-1"/>
        </w:rPr>
        <w:t xml:space="preserve"> </w:t>
      </w:r>
      <w:r>
        <w:t>mulheres</w:t>
      </w:r>
      <w:r>
        <w:rPr>
          <w:spacing w:val="-1"/>
        </w:rPr>
        <w:t xml:space="preserve"> </w:t>
      </w:r>
      <w:r>
        <w:t>no</w:t>
      </w:r>
      <w:r>
        <w:rPr>
          <w:spacing w:val="-1"/>
        </w:rPr>
        <w:t xml:space="preserve"> </w:t>
      </w:r>
      <w:r>
        <w:t>sistema</w:t>
      </w:r>
      <w:r>
        <w:rPr>
          <w:spacing w:val="-2"/>
        </w:rPr>
        <w:t xml:space="preserve"> </w:t>
      </w:r>
      <w:r>
        <w:t>eleitoral se encaixam na necessidade de tais políticas (Secchi, 2013).</w:t>
      </w:r>
    </w:p>
    <w:p w14:paraId="48ABC48A" w14:textId="77777777" w:rsidR="0008388A" w:rsidRDefault="00000000">
      <w:pPr>
        <w:pStyle w:val="Corpodetexto"/>
        <w:spacing w:line="360" w:lineRule="auto"/>
        <w:ind w:right="135" w:firstLine="566"/>
        <w:jc w:val="both"/>
      </w:pPr>
      <w:r>
        <w:rPr>
          <w:noProof/>
        </w:rPr>
        <w:drawing>
          <wp:anchor distT="0" distB="0" distL="0" distR="0" simplePos="0" relativeHeight="487264256" behindDoc="1" locked="0" layoutInCell="1" allowOverlap="1" wp14:anchorId="5EFC889C" wp14:editId="1911BB9D">
            <wp:simplePos x="0" y="0"/>
            <wp:positionH relativeFrom="page">
              <wp:posOffset>1079500</wp:posOffset>
            </wp:positionH>
            <wp:positionV relativeFrom="paragraph">
              <wp:posOffset>50372</wp:posOffset>
            </wp:positionV>
            <wp:extent cx="5399405" cy="509627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5399405" cy="5096278"/>
                    </a:xfrm>
                    <a:prstGeom prst="rect">
                      <a:avLst/>
                    </a:prstGeom>
                  </pic:spPr>
                </pic:pic>
              </a:graphicData>
            </a:graphic>
          </wp:anchor>
        </w:drawing>
      </w:r>
      <w:r>
        <w:t xml:space="preserve">De acordo com os autores Feres, </w:t>
      </w:r>
      <w:r>
        <w:rPr>
          <w:i/>
        </w:rPr>
        <w:t xml:space="preserve">et al </w:t>
      </w:r>
      <w:r>
        <w:t>(2018), as ações afirmativas representam todas as estratégias usadas para mitigar essa realidade de desigualdade social, com o objetivo</w:t>
      </w:r>
      <w:r>
        <w:rPr>
          <w:spacing w:val="-12"/>
        </w:rPr>
        <w:t xml:space="preserve"> </w:t>
      </w:r>
      <w:r>
        <w:t>de</w:t>
      </w:r>
      <w:r>
        <w:rPr>
          <w:spacing w:val="-13"/>
        </w:rPr>
        <w:t xml:space="preserve"> </w:t>
      </w:r>
      <w:r>
        <w:t>beneficiar</w:t>
      </w:r>
      <w:r>
        <w:rPr>
          <w:spacing w:val="-10"/>
        </w:rPr>
        <w:t xml:space="preserve"> </w:t>
      </w:r>
      <w:r>
        <w:t>a</w:t>
      </w:r>
      <w:r>
        <w:rPr>
          <w:spacing w:val="-13"/>
        </w:rPr>
        <w:t xml:space="preserve"> </w:t>
      </w:r>
      <w:r>
        <w:t>sociedade</w:t>
      </w:r>
      <w:r>
        <w:rPr>
          <w:spacing w:val="-11"/>
        </w:rPr>
        <w:t xml:space="preserve"> </w:t>
      </w:r>
      <w:r>
        <w:t>como</w:t>
      </w:r>
      <w:r>
        <w:rPr>
          <w:spacing w:val="-12"/>
        </w:rPr>
        <w:t xml:space="preserve"> </w:t>
      </w:r>
      <w:r>
        <w:t>um</w:t>
      </w:r>
      <w:r>
        <w:rPr>
          <w:spacing w:val="-9"/>
        </w:rPr>
        <w:t xml:space="preserve"> </w:t>
      </w:r>
      <w:r>
        <w:t>todo.</w:t>
      </w:r>
      <w:r>
        <w:rPr>
          <w:spacing w:val="-9"/>
        </w:rPr>
        <w:t xml:space="preserve"> </w:t>
      </w:r>
      <w:r>
        <w:t>Para</w:t>
      </w:r>
      <w:r>
        <w:rPr>
          <w:spacing w:val="-11"/>
        </w:rPr>
        <w:t xml:space="preserve"> </w:t>
      </w:r>
      <w:r>
        <w:t>eles,</w:t>
      </w:r>
      <w:r>
        <w:rPr>
          <w:spacing w:val="-12"/>
        </w:rPr>
        <w:t xml:space="preserve"> </w:t>
      </w:r>
      <w:r>
        <w:t>os</w:t>
      </w:r>
      <w:r>
        <w:rPr>
          <w:spacing w:val="-12"/>
        </w:rPr>
        <w:t xml:space="preserve"> </w:t>
      </w:r>
      <w:r>
        <w:t>grupos</w:t>
      </w:r>
      <w:r>
        <w:rPr>
          <w:spacing w:val="-13"/>
        </w:rPr>
        <w:t xml:space="preserve"> </w:t>
      </w:r>
      <w:r>
        <w:t>vulneráveis</w:t>
      </w:r>
      <w:r>
        <w:rPr>
          <w:spacing w:val="-9"/>
        </w:rPr>
        <w:t xml:space="preserve"> </w:t>
      </w:r>
      <w:r>
        <w:t>à</w:t>
      </w:r>
      <w:r>
        <w:rPr>
          <w:spacing w:val="-11"/>
        </w:rPr>
        <w:t xml:space="preserve"> </w:t>
      </w:r>
      <w:r>
        <w:t xml:space="preserve">essas questões, incluem as pessoas de diferentes etnias, raças e religiões. Dessa maneira, as ações afirmativas são implementadas para incluir ou auxiliar no acesso às esferas públicas, sejam elas, a educação, a saúde, a política, o emprego, entre outros. Portanto, são os interesses de cada grupo que definirão qual a política afirmativa será adotada. (Feres, </w:t>
      </w:r>
      <w:r>
        <w:rPr>
          <w:i/>
        </w:rPr>
        <w:t xml:space="preserve">et al, </w:t>
      </w:r>
      <w:r>
        <w:t>2018).</w:t>
      </w:r>
    </w:p>
    <w:p w14:paraId="009FB994" w14:textId="77777777" w:rsidR="0008388A" w:rsidRDefault="00000000">
      <w:pPr>
        <w:pStyle w:val="Corpodetexto"/>
        <w:spacing w:line="360" w:lineRule="auto"/>
        <w:ind w:right="136" w:firstLine="566"/>
        <w:jc w:val="both"/>
      </w:pPr>
      <w:r>
        <w:t>Como forma de diminuir a disparidade de gênero e a sub-representação feminina nas esferas públicas, tem-se a política de cotas por sexo, que conforme Costa (2011, p. 190) explica, tem como objetivo “[...] aumentar, por voto ou indicação, a presença de mulheres em instituições como governo, parlamentos e conselhos locais.”.</w:t>
      </w:r>
    </w:p>
    <w:p w14:paraId="0A9F1545" w14:textId="77777777" w:rsidR="0008388A" w:rsidRDefault="00000000">
      <w:pPr>
        <w:pStyle w:val="Corpodetexto"/>
        <w:ind w:left="850"/>
        <w:jc w:val="both"/>
      </w:pPr>
      <w:r>
        <w:t>Dessa</w:t>
      </w:r>
      <w:r>
        <w:rPr>
          <w:spacing w:val="9"/>
        </w:rPr>
        <w:t xml:space="preserve"> </w:t>
      </w:r>
      <w:r>
        <w:t>forma,</w:t>
      </w:r>
      <w:r>
        <w:rPr>
          <w:spacing w:val="15"/>
        </w:rPr>
        <w:t xml:space="preserve"> </w:t>
      </w:r>
      <w:r>
        <w:t>as</w:t>
      </w:r>
      <w:r>
        <w:rPr>
          <w:spacing w:val="13"/>
        </w:rPr>
        <w:t xml:space="preserve"> </w:t>
      </w:r>
      <w:r>
        <w:t>cotas</w:t>
      </w:r>
      <w:r>
        <w:rPr>
          <w:spacing w:val="12"/>
        </w:rPr>
        <w:t xml:space="preserve"> </w:t>
      </w:r>
      <w:r>
        <w:t>têm</w:t>
      </w:r>
      <w:r>
        <w:rPr>
          <w:spacing w:val="13"/>
        </w:rPr>
        <w:t xml:space="preserve"> </w:t>
      </w:r>
      <w:r>
        <w:t>um</w:t>
      </w:r>
      <w:r>
        <w:rPr>
          <w:spacing w:val="13"/>
        </w:rPr>
        <w:t xml:space="preserve"> </w:t>
      </w:r>
      <w:r>
        <w:t>condão</w:t>
      </w:r>
      <w:r>
        <w:rPr>
          <w:spacing w:val="12"/>
        </w:rPr>
        <w:t xml:space="preserve"> </w:t>
      </w:r>
      <w:r>
        <w:t>importante</w:t>
      </w:r>
      <w:r>
        <w:rPr>
          <w:spacing w:val="14"/>
        </w:rPr>
        <w:t xml:space="preserve"> </w:t>
      </w:r>
      <w:r>
        <w:t>pois,</w:t>
      </w:r>
      <w:r>
        <w:rPr>
          <w:spacing w:val="13"/>
        </w:rPr>
        <w:t xml:space="preserve"> </w:t>
      </w:r>
      <w:r>
        <w:t>segundo</w:t>
      </w:r>
      <w:r>
        <w:rPr>
          <w:spacing w:val="13"/>
        </w:rPr>
        <w:t xml:space="preserve"> </w:t>
      </w:r>
      <w:r>
        <w:t>Costa</w:t>
      </w:r>
      <w:r>
        <w:rPr>
          <w:spacing w:val="12"/>
        </w:rPr>
        <w:t xml:space="preserve"> </w:t>
      </w:r>
      <w:r>
        <w:t>(2011,</w:t>
      </w:r>
      <w:r>
        <w:rPr>
          <w:spacing w:val="13"/>
        </w:rPr>
        <w:t xml:space="preserve"> </w:t>
      </w:r>
      <w:r>
        <w:rPr>
          <w:spacing w:val="-5"/>
        </w:rPr>
        <w:t>p.</w:t>
      </w:r>
    </w:p>
    <w:p w14:paraId="13FFBBE1" w14:textId="77777777" w:rsidR="0008388A" w:rsidRDefault="00000000">
      <w:pPr>
        <w:pStyle w:val="Corpodetexto"/>
        <w:spacing w:before="135"/>
        <w:jc w:val="both"/>
      </w:pPr>
      <w:r>
        <w:t>190),</w:t>
      </w:r>
      <w:r>
        <w:rPr>
          <w:spacing w:val="-1"/>
        </w:rPr>
        <w:t xml:space="preserve"> </w:t>
      </w:r>
      <w:r>
        <w:rPr>
          <w:spacing w:val="-2"/>
        </w:rPr>
        <w:t>elas:</w:t>
      </w:r>
    </w:p>
    <w:p w14:paraId="54D7747A" w14:textId="77777777" w:rsidR="0008388A" w:rsidRDefault="0008388A">
      <w:pPr>
        <w:pStyle w:val="Corpodetexto"/>
        <w:spacing w:before="138"/>
        <w:ind w:left="0"/>
      </w:pPr>
    </w:p>
    <w:p w14:paraId="689C4452" w14:textId="77777777" w:rsidR="0008388A" w:rsidRDefault="00000000">
      <w:pPr>
        <w:ind w:left="2410" w:right="139"/>
        <w:jc w:val="both"/>
        <w:rPr>
          <w:sz w:val="20"/>
        </w:rPr>
      </w:pPr>
      <w:r>
        <w:rPr>
          <w:sz w:val="20"/>
        </w:rPr>
        <w:t>[...]</w:t>
      </w:r>
      <w:r>
        <w:rPr>
          <w:spacing w:val="-13"/>
          <w:sz w:val="20"/>
        </w:rPr>
        <w:t xml:space="preserve"> </w:t>
      </w:r>
      <w:r>
        <w:rPr>
          <w:sz w:val="20"/>
        </w:rPr>
        <w:t>retiram</w:t>
      </w:r>
      <w:r>
        <w:rPr>
          <w:spacing w:val="-11"/>
          <w:sz w:val="20"/>
        </w:rPr>
        <w:t xml:space="preserve"> </w:t>
      </w:r>
      <w:r>
        <w:rPr>
          <w:sz w:val="20"/>
        </w:rPr>
        <w:t>o</w:t>
      </w:r>
      <w:r>
        <w:rPr>
          <w:spacing w:val="-11"/>
          <w:sz w:val="20"/>
        </w:rPr>
        <w:t xml:space="preserve"> </w:t>
      </w:r>
      <w:r>
        <w:rPr>
          <w:sz w:val="20"/>
        </w:rPr>
        <w:t>fardo</w:t>
      </w:r>
      <w:r>
        <w:rPr>
          <w:spacing w:val="-11"/>
          <w:sz w:val="20"/>
        </w:rPr>
        <w:t xml:space="preserve"> </w:t>
      </w:r>
      <w:r>
        <w:rPr>
          <w:sz w:val="20"/>
        </w:rPr>
        <w:t>do</w:t>
      </w:r>
      <w:r>
        <w:rPr>
          <w:spacing w:val="-12"/>
          <w:sz w:val="20"/>
        </w:rPr>
        <w:t xml:space="preserve"> </w:t>
      </w:r>
      <w:r>
        <w:rPr>
          <w:sz w:val="20"/>
        </w:rPr>
        <w:t>recrutamento</w:t>
      </w:r>
      <w:r>
        <w:rPr>
          <w:spacing w:val="-12"/>
          <w:sz w:val="20"/>
        </w:rPr>
        <w:t xml:space="preserve"> </w:t>
      </w:r>
      <w:r>
        <w:rPr>
          <w:sz w:val="20"/>
        </w:rPr>
        <w:t>político</w:t>
      </w:r>
      <w:r>
        <w:rPr>
          <w:spacing w:val="-11"/>
          <w:sz w:val="20"/>
        </w:rPr>
        <w:t xml:space="preserve"> </w:t>
      </w:r>
      <w:r>
        <w:rPr>
          <w:sz w:val="20"/>
        </w:rPr>
        <w:t>que</w:t>
      </w:r>
      <w:r>
        <w:rPr>
          <w:spacing w:val="-12"/>
          <w:sz w:val="20"/>
        </w:rPr>
        <w:t xml:space="preserve"> </w:t>
      </w:r>
      <w:r>
        <w:rPr>
          <w:sz w:val="20"/>
        </w:rPr>
        <w:t>pesa</w:t>
      </w:r>
      <w:r>
        <w:rPr>
          <w:spacing w:val="-11"/>
          <w:sz w:val="20"/>
        </w:rPr>
        <w:t xml:space="preserve"> </w:t>
      </w:r>
      <w:r>
        <w:rPr>
          <w:sz w:val="20"/>
        </w:rPr>
        <w:t>sobre</w:t>
      </w:r>
      <w:r>
        <w:rPr>
          <w:spacing w:val="-12"/>
          <w:sz w:val="20"/>
        </w:rPr>
        <w:t xml:space="preserve"> </w:t>
      </w:r>
      <w:r>
        <w:rPr>
          <w:sz w:val="20"/>
        </w:rPr>
        <w:t>as</w:t>
      </w:r>
      <w:r>
        <w:rPr>
          <w:spacing w:val="-11"/>
          <w:sz w:val="20"/>
        </w:rPr>
        <w:t xml:space="preserve"> </w:t>
      </w:r>
      <w:r>
        <w:rPr>
          <w:sz w:val="20"/>
        </w:rPr>
        <w:t>mulheres</w:t>
      </w:r>
      <w:r>
        <w:rPr>
          <w:spacing w:val="-13"/>
          <w:sz w:val="20"/>
        </w:rPr>
        <w:t xml:space="preserve"> </w:t>
      </w:r>
      <w:r>
        <w:rPr>
          <w:sz w:val="20"/>
        </w:rPr>
        <w:t>(como indivíduos)</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coloca</w:t>
      </w:r>
      <w:r>
        <w:rPr>
          <w:spacing w:val="-1"/>
          <w:sz w:val="20"/>
        </w:rPr>
        <w:t xml:space="preserve"> </w:t>
      </w:r>
      <w:r>
        <w:rPr>
          <w:sz w:val="20"/>
        </w:rPr>
        <w:t>sobre</w:t>
      </w:r>
      <w:r>
        <w:rPr>
          <w:spacing w:val="-1"/>
          <w:sz w:val="20"/>
        </w:rPr>
        <w:t xml:space="preserve"> </w:t>
      </w:r>
      <w:r>
        <w:rPr>
          <w:sz w:val="20"/>
        </w:rPr>
        <w:t>aqueles</w:t>
      </w:r>
      <w:r>
        <w:rPr>
          <w:spacing w:val="-2"/>
          <w:sz w:val="20"/>
        </w:rPr>
        <w:t xml:space="preserve"> </w:t>
      </w:r>
      <w:r>
        <w:rPr>
          <w:sz w:val="20"/>
        </w:rPr>
        <w:t>que</w:t>
      </w:r>
      <w:r>
        <w:rPr>
          <w:spacing w:val="-1"/>
          <w:sz w:val="20"/>
        </w:rPr>
        <w:t xml:space="preserve"> </w:t>
      </w:r>
      <w:r>
        <w:rPr>
          <w:sz w:val="20"/>
        </w:rPr>
        <w:t>controlam</w:t>
      </w:r>
      <w:r>
        <w:rPr>
          <w:spacing w:val="-3"/>
          <w:sz w:val="20"/>
        </w:rPr>
        <w:t xml:space="preserve"> </w:t>
      </w:r>
      <w:r>
        <w:rPr>
          <w:sz w:val="20"/>
        </w:rPr>
        <w:t>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seleção</w:t>
      </w:r>
      <w:r>
        <w:rPr>
          <w:spacing w:val="-1"/>
          <w:sz w:val="20"/>
        </w:rPr>
        <w:t xml:space="preserve"> </w:t>
      </w:r>
      <w:r>
        <w:rPr>
          <w:sz w:val="20"/>
        </w:rPr>
        <w:t>dos candidatos,</w:t>
      </w:r>
      <w:r>
        <w:rPr>
          <w:spacing w:val="-3"/>
          <w:sz w:val="20"/>
        </w:rPr>
        <w:t xml:space="preserve"> </w:t>
      </w:r>
      <w:r>
        <w:rPr>
          <w:sz w:val="20"/>
        </w:rPr>
        <w:t>ou</w:t>
      </w:r>
      <w:r>
        <w:rPr>
          <w:spacing w:val="-2"/>
          <w:sz w:val="20"/>
        </w:rPr>
        <w:t xml:space="preserve"> </w:t>
      </w:r>
      <w:r>
        <w:rPr>
          <w:sz w:val="20"/>
        </w:rPr>
        <w:t>seja,</w:t>
      </w:r>
      <w:r>
        <w:rPr>
          <w:spacing w:val="-2"/>
          <w:sz w:val="20"/>
        </w:rPr>
        <w:t xml:space="preserve"> </w:t>
      </w:r>
      <w:r>
        <w:rPr>
          <w:sz w:val="20"/>
        </w:rPr>
        <w:t>os</w:t>
      </w:r>
      <w:r>
        <w:rPr>
          <w:spacing w:val="-4"/>
          <w:sz w:val="20"/>
        </w:rPr>
        <w:t xml:space="preserve"> </w:t>
      </w:r>
      <w:r>
        <w:rPr>
          <w:sz w:val="20"/>
        </w:rPr>
        <w:t>partidos</w:t>
      </w:r>
      <w:r>
        <w:rPr>
          <w:spacing w:val="-4"/>
          <w:sz w:val="20"/>
        </w:rPr>
        <w:t xml:space="preserve"> </w:t>
      </w:r>
      <w:r>
        <w:rPr>
          <w:sz w:val="20"/>
        </w:rPr>
        <w:t>políticos</w:t>
      </w:r>
      <w:r>
        <w:rPr>
          <w:spacing w:val="-4"/>
          <w:sz w:val="20"/>
        </w:rPr>
        <w:t xml:space="preserve"> </w:t>
      </w:r>
      <w:r>
        <w:rPr>
          <w:sz w:val="20"/>
        </w:rPr>
        <w:t>principalmente.</w:t>
      </w:r>
      <w:r>
        <w:rPr>
          <w:spacing w:val="-3"/>
          <w:sz w:val="20"/>
        </w:rPr>
        <w:t xml:space="preserve"> </w:t>
      </w:r>
      <w:r>
        <w:rPr>
          <w:sz w:val="20"/>
        </w:rPr>
        <w:t>Desse</w:t>
      </w:r>
      <w:r>
        <w:rPr>
          <w:spacing w:val="-3"/>
          <w:sz w:val="20"/>
        </w:rPr>
        <w:t xml:space="preserve"> </w:t>
      </w:r>
      <w:r>
        <w:rPr>
          <w:sz w:val="20"/>
        </w:rPr>
        <w:t>modo,</w:t>
      </w:r>
      <w:r>
        <w:rPr>
          <w:spacing w:val="-3"/>
          <w:sz w:val="20"/>
        </w:rPr>
        <w:t xml:space="preserve"> </w:t>
      </w:r>
      <w:r>
        <w:rPr>
          <w:sz w:val="20"/>
        </w:rPr>
        <w:t>forçam os responsáveis pela indicação e nominação dos candidatos a começarem a recrutar mulheres e lhes dar chances que elas não teriam de outra forma.</w:t>
      </w:r>
    </w:p>
    <w:p w14:paraId="4DF5F7C6" w14:textId="77777777" w:rsidR="0008388A" w:rsidRDefault="0008388A">
      <w:pPr>
        <w:pStyle w:val="Corpodetexto"/>
        <w:spacing w:before="47"/>
        <w:ind w:left="0"/>
        <w:rPr>
          <w:sz w:val="20"/>
        </w:rPr>
      </w:pPr>
    </w:p>
    <w:p w14:paraId="702F35AD" w14:textId="77777777" w:rsidR="0008388A" w:rsidRDefault="00000000">
      <w:pPr>
        <w:pStyle w:val="Corpodetexto"/>
        <w:spacing w:line="360" w:lineRule="auto"/>
        <w:ind w:right="139" w:firstLine="566"/>
        <w:jc w:val="both"/>
      </w:pPr>
      <w:r>
        <w:t>A política de ações afirmativas de cota de gênero no sistema eleitoral foi implementada no Brasil por meio da Lei n. 9.100 de 1995. Santos e Furlanetto (2019) associam a inauguração dessa lei como resultado de significativas manifestações femininas, que tinham como objetivo combater a sub-representação das mulheres.</w:t>
      </w:r>
    </w:p>
    <w:p w14:paraId="5E2B2A61" w14:textId="77777777" w:rsidR="0008388A" w:rsidRDefault="00000000">
      <w:pPr>
        <w:pStyle w:val="Corpodetexto"/>
        <w:spacing w:before="1" w:line="360" w:lineRule="auto"/>
        <w:ind w:right="145" w:firstLine="566"/>
        <w:jc w:val="both"/>
      </w:pPr>
      <w:r>
        <w:t>A lei n. 9.100 de 1995, que visava regulamentar as eleições municipais de 3 de outubro de 1996, trazia em seu artigo 11, §3º a seguinte redação:</w:t>
      </w:r>
    </w:p>
    <w:p w14:paraId="3905A0E2" w14:textId="77777777" w:rsidR="0008388A" w:rsidRDefault="0008388A">
      <w:pPr>
        <w:pStyle w:val="Corpodetexto"/>
        <w:spacing w:before="136"/>
        <w:ind w:left="0"/>
      </w:pPr>
    </w:p>
    <w:p w14:paraId="27F9C92E" w14:textId="77777777" w:rsidR="0008388A" w:rsidRDefault="00000000">
      <w:pPr>
        <w:ind w:left="2410" w:right="141"/>
        <w:jc w:val="both"/>
      </w:pPr>
      <w:r>
        <w:t>Art. 11. Cada partido ou coligação poderá registrar candidatos para a Câmara</w:t>
      </w:r>
      <w:r>
        <w:rPr>
          <w:spacing w:val="2"/>
        </w:rPr>
        <w:t xml:space="preserve"> </w:t>
      </w:r>
      <w:r>
        <w:t>Municipal</w:t>
      </w:r>
      <w:r>
        <w:rPr>
          <w:spacing w:val="6"/>
        </w:rPr>
        <w:t xml:space="preserve"> </w:t>
      </w:r>
      <w:r>
        <w:t>até</w:t>
      </w:r>
      <w:r>
        <w:rPr>
          <w:spacing w:val="5"/>
        </w:rPr>
        <w:t xml:space="preserve"> </w:t>
      </w:r>
      <w:r>
        <w:t>cento</w:t>
      </w:r>
      <w:r>
        <w:rPr>
          <w:spacing w:val="7"/>
        </w:rPr>
        <w:t xml:space="preserve"> </w:t>
      </w:r>
      <w:r>
        <w:t>e</w:t>
      </w:r>
      <w:r>
        <w:rPr>
          <w:spacing w:val="6"/>
        </w:rPr>
        <w:t xml:space="preserve"> </w:t>
      </w:r>
      <w:r>
        <w:t>vinte</w:t>
      </w:r>
      <w:r>
        <w:rPr>
          <w:spacing w:val="5"/>
        </w:rPr>
        <w:t xml:space="preserve"> </w:t>
      </w:r>
      <w:r>
        <w:t>por</w:t>
      </w:r>
      <w:r>
        <w:rPr>
          <w:spacing w:val="5"/>
        </w:rPr>
        <w:t xml:space="preserve"> </w:t>
      </w:r>
      <w:r>
        <w:t>cento</w:t>
      </w:r>
      <w:r>
        <w:rPr>
          <w:spacing w:val="7"/>
        </w:rPr>
        <w:t xml:space="preserve"> </w:t>
      </w:r>
      <w:r>
        <w:t>do</w:t>
      </w:r>
      <w:r>
        <w:rPr>
          <w:spacing w:val="6"/>
        </w:rPr>
        <w:t xml:space="preserve"> </w:t>
      </w:r>
      <w:r>
        <w:t>número</w:t>
      </w:r>
      <w:r>
        <w:rPr>
          <w:spacing w:val="7"/>
        </w:rPr>
        <w:t xml:space="preserve"> </w:t>
      </w:r>
      <w:r>
        <w:t>de</w:t>
      </w:r>
      <w:r>
        <w:rPr>
          <w:spacing w:val="7"/>
        </w:rPr>
        <w:t xml:space="preserve"> </w:t>
      </w:r>
      <w:r>
        <w:t>lugares</w:t>
      </w:r>
      <w:r>
        <w:rPr>
          <w:spacing w:val="5"/>
        </w:rPr>
        <w:t xml:space="preserve"> </w:t>
      </w:r>
      <w:r>
        <w:rPr>
          <w:spacing w:val="-10"/>
        </w:rPr>
        <w:t>a</w:t>
      </w:r>
    </w:p>
    <w:p w14:paraId="34A7C3B3" w14:textId="77777777" w:rsidR="0008388A" w:rsidRDefault="0008388A">
      <w:pPr>
        <w:jc w:val="both"/>
        <w:sectPr w:rsidR="0008388A">
          <w:pgSz w:w="11910" w:h="16840"/>
          <w:pgMar w:top="1320" w:right="1560" w:bottom="280" w:left="1560" w:header="720" w:footer="720" w:gutter="0"/>
          <w:cols w:space="720"/>
        </w:sectPr>
      </w:pPr>
    </w:p>
    <w:p w14:paraId="230B89A3" w14:textId="77777777" w:rsidR="0008388A" w:rsidRDefault="00000000">
      <w:pPr>
        <w:spacing w:before="76"/>
        <w:ind w:left="2410" w:right="140"/>
        <w:jc w:val="both"/>
      </w:pPr>
      <w:r>
        <w:t>preencher. [...] § 3º Vinte por cento, no mínimo, das vagas de cada partido ou coligação deverão ser preenchidas por candidaturas de mulheres (BRASIL 1995).</w:t>
      </w:r>
    </w:p>
    <w:p w14:paraId="0CAC035E" w14:textId="77777777" w:rsidR="0008388A" w:rsidRDefault="0008388A">
      <w:pPr>
        <w:pStyle w:val="Corpodetexto"/>
        <w:spacing w:before="2"/>
        <w:ind w:left="0"/>
        <w:rPr>
          <w:sz w:val="22"/>
        </w:rPr>
      </w:pPr>
    </w:p>
    <w:p w14:paraId="3E09D5C3" w14:textId="77777777" w:rsidR="0008388A" w:rsidRDefault="00000000">
      <w:pPr>
        <w:pStyle w:val="Corpodetexto"/>
        <w:spacing w:line="360" w:lineRule="auto"/>
        <w:ind w:right="141" w:firstLine="566"/>
        <w:jc w:val="both"/>
      </w:pPr>
      <w:r>
        <w:t>Essa</w:t>
      </w:r>
      <w:r>
        <w:rPr>
          <w:spacing w:val="-7"/>
        </w:rPr>
        <w:t xml:space="preserve"> </w:t>
      </w:r>
      <w:r>
        <w:t>medida</w:t>
      </w:r>
      <w:r>
        <w:rPr>
          <w:spacing w:val="-7"/>
        </w:rPr>
        <w:t xml:space="preserve"> </w:t>
      </w:r>
      <w:r>
        <w:t>estabeleceu</w:t>
      </w:r>
      <w:r>
        <w:rPr>
          <w:spacing w:val="-3"/>
        </w:rPr>
        <w:t xml:space="preserve"> </w:t>
      </w:r>
      <w:r>
        <w:t>o</w:t>
      </w:r>
      <w:r>
        <w:rPr>
          <w:spacing w:val="-6"/>
        </w:rPr>
        <w:t xml:space="preserve"> </w:t>
      </w:r>
      <w:r>
        <w:t>programa</w:t>
      </w:r>
      <w:r>
        <w:rPr>
          <w:spacing w:val="-6"/>
        </w:rPr>
        <w:t xml:space="preserve"> </w:t>
      </w:r>
      <w:r>
        <w:t>de</w:t>
      </w:r>
      <w:r>
        <w:rPr>
          <w:spacing w:val="-7"/>
        </w:rPr>
        <w:t xml:space="preserve"> </w:t>
      </w:r>
      <w:r>
        <w:t>promoção</w:t>
      </w:r>
      <w:r>
        <w:rPr>
          <w:spacing w:val="-3"/>
        </w:rPr>
        <w:t xml:space="preserve"> </w:t>
      </w:r>
      <w:r>
        <w:t>da</w:t>
      </w:r>
      <w:r>
        <w:rPr>
          <w:spacing w:val="-7"/>
        </w:rPr>
        <w:t xml:space="preserve"> </w:t>
      </w:r>
      <w:r>
        <w:t>participação</w:t>
      </w:r>
      <w:r>
        <w:rPr>
          <w:spacing w:val="-6"/>
        </w:rPr>
        <w:t xml:space="preserve"> </w:t>
      </w:r>
      <w:r>
        <w:t>das</w:t>
      </w:r>
      <w:r>
        <w:rPr>
          <w:spacing w:val="-6"/>
        </w:rPr>
        <w:t xml:space="preserve"> </w:t>
      </w:r>
      <w:r>
        <w:t>mulheres</w:t>
      </w:r>
      <w:r>
        <w:rPr>
          <w:spacing w:val="-6"/>
        </w:rPr>
        <w:t xml:space="preserve"> </w:t>
      </w:r>
      <w:r>
        <w:t>na política brasileira, trazendo uma perspectiva otimista no aumento da representação feminina nos órgãos de tomada de decisão (Santos; Furlanetto, 2019).</w:t>
      </w:r>
    </w:p>
    <w:p w14:paraId="1A5A5E8D" w14:textId="77777777" w:rsidR="0008388A" w:rsidRDefault="00000000">
      <w:pPr>
        <w:pStyle w:val="Corpodetexto"/>
        <w:spacing w:before="1" w:line="360" w:lineRule="auto"/>
        <w:ind w:right="140" w:firstLine="566"/>
        <w:jc w:val="both"/>
      </w:pPr>
      <w:r>
        <w:rPr>
          <w:noProof/>
        </w:rPr>
        <w:drawing>
          <wp:anchor distT="0" distB="0" distL="0" distR="0" simplePos="0" relativeHeight="487264768" behindDoc="1" locked="0" layoutInCell="1" allowOverlap="1" wp14:anchorId="585741F0" wp14:editId="26896E1A">
            <wp:simplePos x="0" y="0"/>
            <wp:positionH relativeFrom="page">
              <wp:posOffset>1079500</wp:posOffset>
            </wp:positionH>
            <wp:positionV relativeFrom="paragraph">
              <wp:posOffset>461512</wp:posOffset>
            </wp:positionV>
            <wp:extent cx="5399405" cy="509627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5399405" cy="5096278"/>
                    </a:xfrm>
                    <a:prstGeom prst="rect">
                      <a:avLst/>
                    </a:prstGeom>
                  </pic:spPr>
                </pic:pic>
              </a:graphicData>
            </a:graphic>
          </wp:anchor>
        </w:drawing>
      </w:r>
      <w:r>
        <w:t>No entanto, algumas críticas foram sustentadas contra a implementação das cotas de gênero no sistema eleitoral. Os argumentos perpassavam a ideia de inconstitucionalidade visto que, estava expressamente garantindo às mulheres a reserva de vagas e com isso, violava o princípio da igualdade de oportunidades (Costa, 2011).</w:t>
      </w:r>
    </w:p>
    <w:p w14:paraId="17EA105B" w14:textId="77777777" w:rsidR="0008388A" w:rsidRDefault="00000000">
      <w:pPr>
        <w:pStyle w:val="Corpodetexto"/>
        <w:spacing w:line="360" w:lineRule="auto"/>
        <w:ind w:right="137" w:firstLine="566"/>
        <w:jc w:val="both"/>
      </w:pPr>
      <w:r>
        <w:t>Portanto,</w:t>
      </w:r>
      <w:r>
        <w:rPr>
          <w:spacing w:val="-3"/>
        </w:rPr>
        <w:t xml:space="preserve"> </w:t>
      </w:r>
      <w:r>
        <w:t>como</w:t>
      </w:r>
      <w:r>
        <w:rPr>
          <w:spacing w:val="-3"/>
        </w:rPr>
        <w:t xml:space="preserve"> </w:t>
      </w:r>
      <w:r>
        <w:t>uma</w:t>
      </w:r>
      <w:r>
        <w:rPr>
          <w:spacing w:val="-2"/>
        </w:rPr>
        <w:t xml:space="preserve"> </w:t>
      </w:r>
      <w:r>
        <w:t>tentativa</w:t>
      </w:r>
      <w:r>
        <w:rPr>
          <w:spacing w:val="-4"/>
        </w:rPr>
        <w:t xml:space="preserve"> </w:t>
      </w:r>
      <w:r>
        <w:t>de</w:t>
      </w:r>
      <w:r>
        <w:rPr>
          <w:spacing w:val="-2"/>
        </w:rPr>
        <w:t xml:space="preserve"> </w:t>
      </w:r>
      <w:r>
        <w:t>conter</w:t>
      </w:r>
      <w:r>
        <w:rPr>
          <w:spacing w:val="-3"/>
        </w:rPr>
        <w:t xml:space="preserve"> </w:t>
      </w:r>
      <w:r>
        <w:t>as</w:t>
      </w:r>
      <w:r>
        <w:rPr>
          <w:spacing w:val="-1"/>
        </w:rPr>
        <w:t xml:space="preserve"> </w:t>
      </w:r>
      <w:r>
        <w:t>críticas</w:t>
      </w:r>
      <w:r>
        <w:rPr>
          <w:spacing w:val="-1"/>
        </w:rPr>
        <w:t xml:space="preserve"> </w:t>
      </w:r>
      <w:r>
        <w:t>sustentadas, Lei</w:t>
      </w:r>
      <w:r>
        <w:rPr>
          <w:spacing w:val="-3"/>
        </w:rPr>
        <w:t xml:space="preserve"> </w:t>
      </w:r>
      <w:r>
        <w:t>n.</w:t>
      </w:r>
      <w:r>
        <w:rPr>
          <w:spacing w:val="-1"/>
        </w:rPr>
        <w:t xml:space="preserve"> </w:t>
      </w:r>
      <w:r>
        <w:t>9.504/97.</w:t>
      </w:r>
      <w:r>
        <w:rPr>
          <w:spacing w:val="-3"/>
        </w:rPr>
        <w:t xml:space="preserve"> </w:t>
      </w:r>
      <w:r>
        <w:t>De acordo com o artigo 10, parágrafo 3º da Lei n. 9.504/97, o legislador estabeleceu um limite máximo de 70% e um mínimo de 30% para cada sexo nas eleições proporcionais de nível federal, estadual e municipal (BRASIL, 1997). Segundo Costa (2011, p. 191), essa</w:t>
      </w:r>
      <w:r>
        <w:rPr>
          <w:spacing w:val="-6"/>
        </w:rPr>
        <w:t xml:space="preserve"> </w:t>
      </w:r>
      <w:r>
        <w:t>revisão</w:t>
      </w:r>
      <w:r>
        <w:rPr>
          <w:spacing w:val="-6"/>
        </w:rPr>
        <w:t xml:space="preserve"> </w:t>
      </w:r>
      <w:r>
        <w:t>introduziu</w:t>
      </w:r>
      <w:r>
        <w:rPr>
          <w:spacing w:val="-5"/>
        </w:rPr>
        <w:t xml:space="preserve"> </w:t>
      </w:r>
      <w:r>
        <w:t>o</w:t>
      </w:r>
      <w:r>
        <w:rPr>
          <w:spacing w:val="-1"/>
        </w:rPr>
        <w:t xml:space="preserve"> </w:t>
      </w:r>
      <w:r>
        <w:t>conceito</w:t>
      </w:r>
      <w:r>
        <w:rPr>
          <w:spacing w:val="-6"/>
        </w:rPr>
        <w:t xml:space="preserve"> </w:t>
      </w:r>
      <w:r>
        <w:t>de</w:t>
      </w:r>
      <w:r>
        <w:rPr>
          <w:spacing w:val="-5"/>
        </w:rPr>
        <w:t xml:space="preserve"> </w:t>
      </w:r>
      <w:r>
        <w:t>“Cotas</w:t>
      </w:r>
      <w:r>
        <w:rPr>
          <w:spacing w:val="-4"/>
        </w:rPr>
        <w:t xml:space="preserve"> </w:t>
      </w:r>
      <w:r>
        <w:t>com</w:t>
      </w:r>
      <w:r>
        <w:rPr>
          <w:spacing w:val="-3"/>
        </w:rPr>
        <w:t xml:space="preserve"> </w:t>
      </w:r>
      <w:r>
        <w:t>neutralidade</w:t>
      </w:r>
      <w:r>
        <w:rPr>
          <w:spacing w:val="-5"/>
        </w:rPr>
        <w:t xml:space="preserve"> </w:t>
      </w:r>
      <w:r>
        <w:t>de</w:t>
      </w:r>
      <w:r>
        <w:rPr>
          <w:spacing w:val="-7"/>
        </w:rPr>
        <w:t xml:space="preserve"> </w:t>
      </w:r>
      <w:r>
        <w:t>gênero”</w:t>
      </w:r>
      <w:r>
        <w:rPr>
          <w:spacing w:val="-4"/>
        </w:rPr>
        <w:t xml:space="preserve"> </w:t>
      </w:r>
      <w:r>
        <w:t>que,</w:t>
      </w:r>
      <w:r>
        <w:rPr>
          <w:spacing w:val="-6"/>
        </w:rPr>
        <w:t xml:space="preserve"> </w:t>
      </w:r>
      <w:r>
        <w:t>conforme explica, é utilizada “como uma estratégia para refutar os argumentos dos oponentes às cotas, como uma forma de discriminação dos homens”.</w:t>
      </w:r>
    </w:p>
    <w:p w14:paraId="09823154" w14:textId="77777777" w:rsidR="0008388A" w:rsidRDefault="00000000">
      <w:pPr>
        <w:pStyle w:val="Corpodetexto"/>
        <w:spacing w:line="360" w:lineRule="auto"/>
        <w:ind w:right="145" w:firstLine="566"/>
        <w:jc w:val="both"/>
      </w:pPr>
      <w:r>
        <w:t xml:space="preserve">Entretanto, a expressão “deverá reservar”, deixou espaço para interpretações </w:t>
      </w:r>
      <w:r>
        <w:rPr>
          <w:spacing w:val="-2"/>
        </w:rPr>
        <w:t>ambíguas:</w:t>
      </w:r>
    </w:p>
    <w:p w14:paraId="62AB14D1" w14:textId="77777777" w:rsidR="0008388A" w:rsidRDefault="00000000">
      <w:pPr>
        <w:spacing w:before="2"/>
        <w:ind w:left="2410" w:right="137"/>
        <w:jc w:val="both"/>
        <w:rPr>
          <w:sz w:val="20"/>
        </w:rPr>
      </w:pPr>
      <w:r>
        <w:rPr>
          <w:sz w:val="20"/>
        </w:rPr>
        <w:t>[...]</w:t>
      </w:r>
      <w:r>
        <w:rPr>
          <w:spacing w:val="-12"/>
          <w:sz w:val="20"/>
        </w:rPr>
        <w:t xml:space="preserve"> </w:t>
      </w:r>
      <w:r>
        <w:rPr>
          <w:sz w:val="20"/>
        </w:rPr>
        <w:t>de</w:t>
      </w:r>
      <w:r>
        <w:rPr>
          <w:spacing w:val="-10"/>
          <w:sz w:val="20"/>
        </w:rPr>
        <w:t xml:space="preserve"> </w:t>
      </w:r>
      <w:r>
        <w:rPr>
          <w:sz w:val="20"/>
        </w:rPr>
        <w:t>um</w:t>
      </w:r>
      <w:r>
        <w:rPr>
          <w:spacing w:val="-9"/>
          <w:sz w:val="20"/>
        </w:rPr>
        <w:t xml:space="preserve"> </w:t>
      </w:r>
      <w:r>
        <w:rPr>
          <w:sz w:val="20"/>
        </w:rPr>
        <w:t>lado</w:t>
      </w:r>
      <w:r>
        <w:rPr>
          <w:spacing w:val="-12"/>
          <w:sz w:val="20"/>
        </w:rPr>
        <w:t xml:space="preserve"> </w:t>
      </w:r>
      <w:r>
        <w:rPr>
          <w:sz w:val="20"/>
        </w:rPr>
        <w:t>os</w:t>
      </w:r>
      <w:r>
        <w:rPr>
          <w:spacing w:val="-11"/>
          <w:sz w:val="20"/>
        </w:rPr>
        <w:t xml:space="preserve"> </w:t>
      </w:r>
      <w:r>
        <w:rPr>
          <w:sz w:val="20"/>
        </w:rPr>
        <w:t>que</w:t>
      </w:r>
      <w:r>
        <w:rPr>
          <w:spacing w:val="-12"/>
          <w:sz w:val="20"/>
        </w:rPr>
        <w:t xml:space="preserve"> </w:t>
      </w:r>
      <w:r>
        <w:rPr>
          <w:sz w:val="20"/>
        </w:rPr>
        <w:t>diziam</w:t>
      </w:r>
      <w:r>
        <w:rPr>
          <w:spacing w:val="-11"/>
          <w:sz w:val="20"/>
        </w:rPr>
        <w:t xml:space="preserve"> </w:t>
      </w:r>
      <w:r>
        <w:rPr>
          <w:sz w:val="20"/>
        </w:rPr>
        <w:t>que</w:t>
      </w:r>
      <w:r>
        <w:rPr>
          <w:spacing w:val="-10"/>
          <w:sz w:val="20"/>
        </w:rPr>
        <w:t xml:space="preserve"> </w:t>
      </w:r>
      <w:r>
        <w:rPr>
          <w:sz w:val="20"/>
        </w:rPr>
        <w:t>não</w:t>
      </w:r>
      <w:r>
        <w:rPr>
          <w:spacing w:val="-9"/>
          <w:sz w:val="20"/>
        </w:rPr>
        <w:t xml:space="preserve"> </w:t>
      </w:r>
      <w:r>
        <w:rPr>
          <w:sz w:val="20"/>
        </w:rPr>
        <w:t>havendo</w:t>
      </w:r>
      <w:r>
        <w:rPr>
          <w:spacing w:val="-11"/>
          <w:sz w:val="20"/>
        </w:rPr>
        <w:t xml:space="preserve"> </w:t>
      </w:r>
      <w:r>
        <w:rPr>
          <w:sz w:val="20"/>
        </w:rPr>
        <w:t>candidatos</w:t>
      </w:r>
      <w:r>
        <w:rPr>
          <w:spacing w:val="-11"/>
          <w:sz w:val="20"/>
        </w:rPr>
        <w:t xml:space="preserve"> </w:t>
      </w:r>
      <w:r>
        <w:rPr>
          <w:sz w:val="20"/>
        </w:rPr>
        <w:t>suficientes</w:t>
      </w:r>
      <w:r>
        <w:rPr>
          <w:spacing w:val="-11"/>
          <w:sz w:val="20"/>
        </w:rPr>
        <w:t xml:space="preserve"> </w:t>
      </w:r>
      <w:r>
        <w:rPr>
          <w:sz w:val="20"/>
        </w:rPr>
        <w:t>para</w:t>
      </w:r>
      <w:r>
        <w:rPr>
          <w:spacing w:val="-10"/>
          <w:sz w:val="20"/>
        </w:rPr>
        <w:t xml:space="preserve"> </w:t>
      </w:r>
      <w:r>
        <w:rPr>
          <w:sz w:val="20"/>
        </w:rPr>
        <w:t>que se fosse garantida a quantidade mínima de 30%, as vagas remanescentes poderiam</w:t>
      </w:r>
      <w:r>
        <w:rPr>
          <w:spacing w:val="-11"/>
          <w:sz w:val="20"/>
        </w:rPr>
        <w:t xml:space="preserve"> </w:t>
      </w:r>
      <w:r>
        <w:rPr>
          <w:sz w:val="20"/>
        </w:rPr>
        <w:t>ser</w:t>
      </w:r>
      <w:r>
        <w:rPr>
          <w:spacing w:val="-9"/>
          <w:sz w:val="20"/>
        </w:rPr>
        <w:t xml:space="preserve"> </w:t>
      </w:r>
      <w:r>
        <w:rPr>
          <w:sz w:val="20"/>
        </w:rPr>
        <w:t>preenchidas</w:t>
      </w:r>
      <w:r>
        <w:rPr>
          <w:spacing w:val="-13"/>
          <w:sz w:val="20"/>
        </w:rPr>
        <w:t xml:space="preserve"> </w:t>
      </w:r>
      <w:r>
        <w:rPr>
          <w:sz w:val="20"/>
        </w:rPr>
        <w:t>pelos</w:t>
      </w:r>
      <w:r>
        <w:rPr>
          <w:spacing w:val="-11"/>
          <w:sz w:val="20"/>
        </w:rPr>
        <w:t xml:space="preserve"> </w:t>
      </w:r>
      <w:r>
        <w:rPr>
          <w:sz w:val="20"/>
        </w:rPr>
        <w:t>candidatos</w:t>
      </w:r>
      <w:r>
        <w:rPr>
          <w:spacing w:val="-11"/>
          <w:sz w:val="20"/>
        </w:rPr>
        <w:t xml:space="preserve"> </w:t>
      </w:r>
      <w:r>
        <w:rPr>
          <w:sz w:val="20"/>
        </w:rPr>
        <w:t>do</w:t>
      </w:r>
      <w:r>
        <w:rPr>
          <w:spacing w:val="-9"/>
          <w:sz w:val="20"/>
        </w:rPr>
        <w:t xml:space="preserve"> </w:t>
      </w:r>
      <w:r>
        <w:rPr>
          <w:sz w:val="20"/>
        </w:rPr>
        <w:t>gênero</w:t>
      </w:r>
      <w:r>
        <w:rPr>
          <w:spacing w:val="-11"/>
          <w:sz w:val="20"/>
        </w:rPr>
        <w:t xml:space="preserve"> </w:t>
      </w:r>
      <w:r>
        <w:rPr>
          <w:sz w:val="20"/>
        </w:rPr>
        <w:t>oposto.</w:t>
      </w:r>
      <w:r>
        <w:rPr>
          <w:spacing w:val="-12"/>
          <w:sz w:val="20"/>
        </w:rPr>
        <w:t xml:space="preserve"> </w:t>
      </w:r>
      <w:r>
        <w:rPr>
          <w:sz w:val="20"/>
        </w:rPr>
        <w:t>“Artigo</w:t>
      </w:r>
      <w:r>
        <w:rPr>
          <w:spacing w:val="-12"/>
          <w:sz w:val="20"/>
        </w:rPr>
        <w:t xml:space="preserve"> </w:t>
      </w:r>
      <w:r>
        <w:rPr>
          <w:sz w:val="20"/>
        </w:rPr>
        <w:t>10º</w:t>
      </w:r>
      <w:r>
        <w:rPr>
          <w:spacing w:val="-12"/>
          <w:sz w:val="20"/>
        </w:rPr>
        <w:t xml:space="preserve"> </w:t>
      </w:r>
      <w:r>
        <w:rPr>
          <w:sz w:val="20"/>
        </w:rPr>
        <w:t>§</w:t>
      </w:r>
      <w:r>
        <w:rPr>
          <w:spacing w:val="-12"/>
          <w:sz w:val="20"/>
        </w:rPr>
        <w:t xml:space="preserve"> </w:t>
      </w:r>
      <w:r>
        <w:rPr>
          <w:sz w:val="20"/>
        </w:rPr>
        <w:t>3o. Do número</w:t>
      </w:r>
      <w:r>
        <w:rPr>
          <w:spacing w:val="-2"/>
          <w:sz w:val="20"/>
        </w:rPr>
        <w:t xml:space="preserve"> </w:t>
      </w:r>
      <w:r>
        <w:rPr>
          <w:sz w:val="20"/>
        </w:rPr>
        <w:t>de vagas</w:t>
      </w:r>
      <w:r>
        <w:rPr>
          <w:spacing w:val="-1"/>
          <w:sz w:val="20"/>
        </w:rPr>
        <w:t xml:space="preserve"> </w:t>
      </w:r>
      <w:r>
        <w:rPr>
          <w:sz w:val="20"/>
        </w:rPr>
        <w:t>resultante da.s</w:t>
      </w:r>
      <w:r>
        <w:rPr>
          <w:spacing w:val="-2"/>
          <w:sz w:val="20"/>
        </w:rPr>
        <w:t xml:space="preserve"> </w:t>
      </w:r>
      <w:r>
        <w:rPr>
          <w:sz w:val="20"/>
        </w:rPr>
        <w:t>regras</w:t>
      </w:r>
      <w:r>
        <w:rPr>
          <w:spacing w:val="-1"/>
          <w:sz w:val="20"/>
        </w:rPr>
        <w:t xml:space="preserve"> </w:t>
      </w:r>
      <w:r>
        <w:rPr>
          <w:sz w:val="20"/>
        </w:rPr>
        <w:t>previstas</w:t>
      </w:r>
      <w:r>
        <w:rPr>
          <w:spacing w:val="-2"/>
          <w:sz w:val="20"/>
        </w:rPr>
        <w:t xml:space="preserve"> </w:t>
      </w:r>
      <w:r>
        <w:rPr>
          <w:sz w:val="20"/>
        </w:rPr>
        <w:t>neste</w:t>
      </w:r>
      <w:r>
        <w:rPr>
          <w:spacing w:val="-1"/>
          <w:sz w:val="20"/>
        </w:rPr>
        <w:t xml:space="preserve"> </w:t>
      </w:r>
      <w:r>
        <w:rPr>
          <w:sz w:val="20"/>
        </w:rPr>
        <w:t>artigo,</w:t>
      </w:r>
      <w:r>
        <w:rPr>
          <w:spacing w:val="-1"/>
          <w:sz w:val="20"/>
        </w:rPr>
        <w:t xml:space="preserve"> </w:t>
      </w:r>
      <w:r>
        <w:rPr>
          <w:sz w:val="20"/>
        </w:rPr>
        <w:t>cada partido ou coligação preencherá o mínimo de 30% (trinta por cento) e o máximo de 70% (setenta por cento) para candidaturas de cada sexo”. (BRASIL, LEI 12.034, 2009). Do outro lado estavam os que entendiam que nenhum partido poderia</w:t>
      </w:r>
      <w:r>
        <w:rPr>
          <w:spacing w:val="-8"/>
          <w:sz w:val="20"/>
        </w:rPr>
        <w:t xml:space="preserve"> </w:t>
      </w:r>
      <w:r>
        <w:rPr>
          <w:sz w:val="20"/>
        </w:rPr>
        <w:t>lançar</w:t>
      </w:r>
      <w:r>
        <w:rPr>
          <w:spacing w:val="-7"/>
          <w:sz w:val="20"/>
        </w:rPr>
        <w:t xml:space="preserve"> </w:t>
      </w:r>
      <w:r>
        <w:rPr>
          <w:sz w:val="20"/>
        </w:rPr>
        <w:t>uma</w:t>
      </w:r>
      <w:r>
        <w:rPr>
          <w:spacing w:val="-7"/>
          <w:sz w:val="20"/>
        </w:rPr>
        <w:t xml:space="preserve"> </w:t>
      </w:r>
      <w:r>
        <w:rPr>
          <w:sz w:val="20"/>
        </w:rPr>
        <w:t>quantidade</w:t>
      </w:r>
      <w:r>
        <w:rPr>
          <w:spacing w:val="-10"/>
          <w:sz w:val="20"/>
        </w:rPr>
        <w:t xml:space="preserve"> </w:t>
      </w:r>
      <w:r>
        <w:rPr>
          <w:sz w:val="20"/>
        </w:rPr>
        <w:t>de</w:t>
      </w:r>
      <w:r>
        <w:rPr>
          <w:spacing w:val="-7"/>
          <w:sz w:val="20"/>
        </w:rPr>
        <w:t xml:space="preserve"> </w:t>
      </w:r>
      <w:r>
        <w:rPr>
          <w:sz w:val="20"/>
        </w:rPr>
        <w:t>candidatos</w:t>
      </w:r>
      <w:r>
        <w:rPr>
          <w:spacing w:val="-9"/>
          <w:sz w:val="20"/>
        </w:rPr>
        <w:t xml:space="preserve"> </w:t>
      </w:r>
      <w:r>
        <w:rPr>
          <w:sz w:val="20"/>
        </w:rPr>
        <w:t>superior</w:t>
      </w:r>
      <w:r>
        <w:rPr>
          <w:spacing w:val="-7"/>
          <w:sz w:val="20"/>
        </w:rPr>
        <w:t xml:space="preserve"> </w:t>
      </w:r>
      <w:r>
        <w:rPr>
          <w:sz w:val="20"/>
        </w:rPr>
        <w:t>a</w:t>
      </w:r>
      <w:r>
        <w:rPr>
          <w:spacing w:val="-10"/>
          <w:sz w:val="20"/>
        </w:rPr>
        <w:t xml:space="preserve"> </w:t>
      </w:r>
      <w:r>
        <w:rPr>
          <w:sz w:val="20"/>
        </w:rPr>
        <w:t>70%,</w:t>
      </w:r>
      <w:r>
        <w:rPr>
          <w:spacing w:val="-10"/>
          <w:sz w:val="20"/>
        </w:rPr>
        <w:t xml:space="preserve"> </w:t>
      </w:r>
      <w:r>
        <w:rPr>
          <w:sz w:val="20"/>
        </w:rPr>
        <w:t>ou</w:t>
      </w:r>
      <w:r>
        <w:rPr>
          <w:spacing w:val="-7"/>
          <w:sz w:val="20"/>
        </w:rPr>
        <w:t xml:space="preserve"> </w:t>
      </w:r>
      <w:r>
        <w:rPr>
          <w:sz w:val="20"/>
        </w:rPr>
        <w:t>seja,</w:t>
      </w:r>
      <w:r>
        <w:rPr>
          <w:spacing w:val="-7"/>
          <w:sz w:val="20"/>
        </w:rPr>
        <w:t xml:space="preserve"> </w:t>
      </w:r>
      <w:r>
        <w:rPr>
          <w:sz w:val="20"/>
        </w:rPr>
        <w:t>as</w:t>
      </w:r>
      <w:r>
        <w:rPr>
          <w:spacing w:val="-8"/>
          <w:sz w:val="20"/>
        </w:rPr>
        <w:t xml:space="preserve"> </w:t>
      </w:r>
      <w:r>
        <w:rPr>
          <w:sz w:val="20"/>
        </w:rPr>
        <w:t>vagas que</w:t>
      </w:r>
      <w:r>
        <w:rPr>
          <w:spacing w:val="-13"/>
          <w:sz w:val="20"/>
        </w:rPr>
        <w:t xml:space="preserve"> </w:t>
      </w:r>
      <w:r>
        <w:rPr>
          <w:sz w:val="20"/>
        </w:rPr>
        <w:t>sobraram</w:t>
      </w:r>
      <w:r>
        <w:rPr>
          <w:spacing w:val="-12"/>
          <w:sz w:val="20"/>
        </w:rPr>
        <w:t xml:space="preserve"> </w:t>
      </w:r>
      <w:r>
        <w:rPr>
          <w:sz w:val="20"/>
        </w:rPr>
        <w:t>dos</w:t>
      </w:r>
      <w:r>
        <w:rPr>
          <w:spacing w:val="-13"/>
          <w:sz w:val="20"/>
        </w:rPr>
        <w:t xml:space="preserve"> </w:t>
      </w:r>
      <w:r>
        <w:rPr>
          <w:sz w:val="20"/>
        </w:rPr>
        <w:t>30%</w:t>
      </w:r>
      <w:r>
        <w:rPr>
          <w:spacing w:val="-12"/>
          <w:sz w:val="20"/>
        </w:rPr>
        <w:t xml:space="preserve"> </w:t>
      </w:r>
      <w:r>
        <w:rPr>
          <w:sz w:val="20"/>
        </w:rPr>
        <w:t>não</w:t>
      </w:r>
      <w:r>
        <w:rPr>
          <w:spacing w:val="-13"/>
          <w:sz w:val="20"/>
        </w:rPr>
        <w:t xml:space="preserve"> </w:t>
      </w:r>
      <w:r>
        <w:rPr>
          <w:sz w:val="20"/>
        </w:rPr>
        <w:t>poderiam</w:t>
      </w:r>
      <w:r>
        <w:rPr>
          <w:spacing w:val="-12"/>
          <w:sz w:val="20"/>
        </w:rPr>
        <w:t xml:space="preserve"> </w:t>
      </w:r>
      <w:r>
        <w:rPr>
          <w:sz w:val="20"/>
        </w:rPr>
        <w:t>ser</w:t>
      </w:r>
      <w:r>
        <w:rPr>
          <w:spacing w:val="-13"/>
          <w:sz w:val="20"/>
        </w:rPr>
        <w:t xml:space="preserve"> </w:t>
      </w:r>
      <w:r>
        <w:rPr>
          <w:sz w:val="20"/>
        </w:rPr>
        <w:t>preenchidas</w:t>
      </w:r>
      <w:r>
        <w:rPr>
          <w:spacing w:val="-11"/>
          <w:sz w:val="20"/>
        </w:rPr>
        <w:t xml:space="preserve"> </w:t>
      </w:r>
      <w:r>
        <w:rPr>
          <w:sz w:val="20"/>
        </w:rPr>
        <w:t>(Medeiros;</w:t>
      </w:r>
      <w:r>
        <w:rPr>
          <w:spacing w:val="-12"/>
          <w:sz w:val="20"/>
        </w:rPr>
        <w:t xml:space="preserve"> </w:t>
      </w:r>
      <w:r>
        <w:rPr>
          <w:sz w:val="20"/>
        </w:rPr>
        <w:t>Chaves,</w:t>
      </w:r>
      <w:r>
        <w:rPr>
          <w:spacing w:val="-13"/>
          <w:sz w:val="20"/>
        </w:rPr>
        <w:t xml:space="preserve"> </w:t>
      </w:r>
      <w:r>
        <w:rPr>
          <w:sz w:val="20"/>
        </w:rPr>
        <w:t>2017 p. 109).</w:t>
      </w:r>
    </w:p>
    <w:p w14:paraId="584A83B2" w14:textId="77777777" w:rsidR="0008388A" w:rsidRDefault="00000000">
      <w:pPr>
        <w:pStyle w:val="Corpodetexto"/>
        <w:spacing w:before="228" w:line="360" w:lineRule="auto"/>
        <w:ind w:right="137" w:firstLine="707"/>
        <w:jc w:val="both"/>
      </w:pPr>
      <w:r>
        <w:t>Concomitante a isso, Santos e Furlanetto (2019, p.2 00) salientam os motivos pelos quais a política de cotas expressa na Lei n. 9.504/97 não cumpria com o esperado, uma maior representatividade das mulheres na política:</w:t>
      </w:r>
    </w:p>
    <w:p w14:paraId="3DAB217A" w14:textId="77777777" w:rsidR="0008388A" w:rsidRDefault="0008388A">
      <w:pPr>
        <w:pStyle w:val="Corpodetexto"/>
        <w:spacing w:before="140"/>
        <w:ind w:left="0"/>
      </w:pPr>
    </w:p>
    <w:p w14:paraId="693008AE" w14:textId="77777777" w:rsidR="0008388A" w:rsidRDefault="00000000">
      <w:pPr>
        <w:ind w:left="2410" w:right="136"/>
        <w:jc w:val="both"/>
        <w:rPr>
          <w:sz w:val="20"/>
        </w:rPr>
      </w:pPr>
      <w:r>
        <w:rPr>
          <w:sz w:val="20"/>
        </w:rPr>
        <w:t>[...]apesar de haver avanços em termos percentuais, as cotas não eram autoexecutáveis, pois não havia obrigatoriedade do cumprimento dos percentuais</w:t>
      </w:r>
      <w:r>
        <w:rPr>
          <w:spacing w:val="-3"/>
          <w:sz w:val="20"/>
        </w:rPr>
        <w:t xml:space="preserve"> </w:t>
      </w:r>
      <w:r>
        <w:rPr>
          <w:sz w:val="20"/>
        </w:rPr>
        <w:t>previstos</w:t>
      </w:r>
      <w:r>
        <w:rPr>
          <w:spacing w:val="-3"/>
          <w:sz w:val="20"/>
        </w:rPr>
        <w:t xml:space="preserve"> </w:t>
      </w:r>
      <w:r>
        <w:rPr>
          <w:sz w:val="20"/>
        </w:rPr>
        <w:t>em</w:t>
      </w:r>
      <w:r>
        <w:rPr>
          <w:spacing w:val="-1"/>
          <w:sz w:val="20"/>
        </w:rPr>
        <w:t xml:space="preserve"> </w:t>
      </w:r>
      <w:r>
        <w:rPr>
          <w:sz w:val="20"/>
        </w:rPr>
        <w:t>lei.</w:t>
      </w:r>
      <w:r>
        <w:rPr>
          <w:spacing w:val="-2"/>
          <w:sz w:val="20"/>
        </w:rPr>
        <w:t xml:space="preserve"> </w:t>
      </w:r>
      <w:r>
        <w:rPr>
          <w:sz w:val="20"/>
        </w:rPr>
        <w:t>E</w:t>
      </w:r>
      <w:r>
        <w:rPr>
          <w:spacing w:val="-2"/>
          <w:sz w:val="20"/>
        </w:rPr>
        <w:t xml:space="preserve"> </w:t>
      </w:r>
      <w:r>
        <w:rPr>
          <w:sz w:val="20"/>
        </w:rPr>
        <w:t>o</w:t>
      </w:r>
      <w:r>
        <w:rPr>
          <w:spacing w:val="-1"/>
          <w:sz w:val="20"/>
        </w:rPr>
        <w:t xml:space="preserve"> </w:t>
      </w:r>
      <w:r>
        <w:rPr>
          <w:sz w:val="20"/>
        </w:rPr>
        <w:t>problema</w:t>
      </w:r>
      <w:r>
        <w:rPr>
          <w:spacing w:val="-2"/>
          <w:sz w:val="20"/>
        </w:rPr>
        <w:t xml:space="preserve"> </w:t>
      </w:r>
      <w:r>
        <w:rPr>
          <w:sz w:val="20"/>
        </w:rPr>
        <w:t>era</w:t>
      </w:r>
      <w:r>
        <w:rPr>
          <w:spacing w:val="-2"/>
          <w:sz w:val="20"/>
        </w:rPr>
        <w:t xml:space="preserve"> </w:t>
      </w:r>
      <w:r>
        <w:rPr>
          <w:sz w:val="20"/>
        </w:rPr>
        <w:t>o</w:t>
      </w:r>
      <w:r>
        <w:rPr>
          <w:spacing w:val="-1"/>
          <w:sz w:val="20"/>
        </w:rPr>
        <w:t xml:space="preserve"> </w:t>
      </w:r>
      <w:r>
        <w:rPr>
          <w:sz w:val="20"/>
        </w:rPr>
        <w:t>fato</w:t>
      </w:r>
      <w:r>
        <w:rPr>
          <w:spacing w:val="-1"/>
          <w:sz w:val="20"/>
        </w:rPr>
        <w:t xml:space="preserve"> </w:t>
      </w:r>
      <w:r>
        <w:rPr>
          <w:sz w:val="20"/>
        </w:rPr>
        <w:t>de</w:t>
      </w:r>
      <w:r>
        <w:rPr>
          <w:spacing w:val="-2"/>
          <w:sz w:val="20"/>
        </w:rPr>
        <w:t xml:space="preserve"> </w:t>
      </w:r>
      <w:r>
        <w:rPr>
          <w:sz w:val="20"/>
        </w:rPr>
        <w:t>que,</w:t>
      </w:r>
      <w:r>
        <w:rPr>
          <w:spacing w:val="-4"/>
          <w:sz w:val="20"/>
        </w:rPr>
        <w:t xml:space="preserve"> </w:t>
      </w:r>
      <w:r>
        <w:rPr>
          <w:sz w:val="20"/>
        </w:rPr>
        <w:t>se</w:t>
      </w:r>
      <w:r>
        <w:rPr>
          <w:spacing w:val="-2"/>
          <w:sz w:val="20"/>
        </w:rPr>
        <w:t xml:space="preserve"> </w:t>
      </w:r>
      <w:r>
        <w:rPr>
          <w:sz w:val="20"/>
        </w:rPr>
        <w:t>tais</w:t>
      </w:r>
      <w:r>
        <w:rPr>
          <w:spacing w:val="-3"/>
          <w:sz w:val="20"/>
        </w:rPr>
        <w:t xml:space="preserve"> </w:t>
      </w:r>
      <w:r>
        <w:rPr>
          <w:sz w:val="20"/>
        </w:rPr>
        <w:t>vagas</w:t>
      </w:r>
      <w:r>
        <w:rPr>
          <w:spacing w:val="-3"/>
          <w:sz w:val="20"/>
        </w:rPr>
        <w:t xml:space="preserve"> </w:t>
      </w:r>
      <w:r>
        <w:rPr>
          <w:sz w:val="20"/>
        </w:rPr>
        <w:t>não fossem preenchidas por mulheres, também não poderiam ser preenchidas por homens.</w:t>
      </w:r>
      <w:r>
        <w:rPr>
          <w:spacing w:val="-10"/>
          <w:sz w:val="20"/>
        </w:rPr>
        <w:t xml:space="preserve"> </w:t>
      </w:r>
      <w:r>
        <w:rPr>
          <w:sz w:val="20"/>
        </w:rPr>
        <w:t>Dessa</w:t>
      </w:r>
      <w:r>
        <w:rPr>
          <w:spacing w:val="-10"/>
          <w:sz w:val="20"/>
        </w:rPr>
        <w:t xml:space="preserve"> </w:t>
      </w:r>
      <w:r>
        <w:rPr>
          <w:sz w:val="20"/>
        </w:rPr>
        <w:t>forma,</w:t>
      </w:r>
      <w:r>
        <w:rPr>
          <w:spacing w:val="-9"/>
          <w:sz w:val="20"/>
        </w:rPr>
        <w:t xml:space="preserve"> </w:t>
      </w:r>
      <w:r>
        <w:rPr>
          <w:sz w:val="20"/>
        </w:rPr>
        <w:t>não</w:t>
      </w:r>
      <w:r>
        <w:rPr>
          <w:spacing w:val="-9"/>
          <w:sz w:val="20"/>
        </w:rPr>
        <w:t xml:space="preserve"> </w:t>
      </w:r>
      <w:r>
        <w:rPr>
          <w:sz w:val="20"/>
        </w:rPr>
        <w:t>havia</w:t>
      </w:r>
      <w:r>
        <w:rPr>
          <w:spacing w:val="-10"/>
          <w:sz w:val="20"/>
        </w:rPr>
        <w:t xml:space="preserve"> </w:t>
      </w:r>
      <w:r>
        <w:rPr>
          <w:sz w:val="20"/>
        </w:rPr>
        <w:t>qualquer</w:t>
      </w:r>
      <w:r>
        <w:rPr>
          <w:spacing w:val="-9"/>
          <w:sz w:val="20"/>
        </w:rPr>
        <w:t xml:space="preserve"> </w:t>
      </w:r>
      <w:r>
        <w:rPr>
          <w:sz w:val="20"/>
        </w:rPr>
        <w:t>sanção</w:t>
      </w:r>
      <w:r>
        <w:rPr>
          <w:spacing w:val="-9"/>
          <w:sz w:val="20"/>
        </w:rPr>
        <w:t xml:space="preserve"> </w:t>
      </w:r>
      <w:r>
        <w:rPr>
          <w:sz w:val="20"/>
        </w:rPr>
        <w:t>ou</w:t>
      </w:r>
      <w:r>
        <w:rPr>
          <w:spacing w:val="-9"/>
          <w:sz w:val="20"/>
        </w:rPr>
        <w:t xml:space="preserve"> </w:t>
      </w:r>
      <w:r>
        <w:rPr>
          <w:sz w:val="20"/>
        </w:rPr>
        <w:t>impedimento</w:t>
      </w:r>
      <w:r>
        <w:rPr>
          <w:spacing w:val="-9"/>
          <w:sz w:val="20"/>
        </w:rPr>
        <w:t xml:space="preserve"> </w:t>
      </w:r>
      <w:r>
        <w:rPr>
          <w:sz w:val="20"/>
        </w:rPr>
        <w:t>se</w:t>
      </w:r>
      <w:r>
        <w:rPr>
          <w:spacing w:val="-10"/>
          <w:sz w:val="20"/>
        </w:rPr>
        <w:t xml:space="preserve"> </w:t>
      </w:r>
      <w:r>
        <w:rPr>
          <w:sz w:val="20"/>
        </w:rPr>
        <w:t>tais</w:t>
      </w:r>
      <w:r>
        <w:rPr>
          <w:spacing w:val="-11"/>
          <w:sz w:val="20"/>
        </w:rPr>
        <w:t xml:space="preserve"> </w:t>
      </w:r>
      <w:r>
        <w:rPr>
          <w:sz w:val="20"/>
        </w:rPr>
        <w:t>cotas de gênero</w:t>
      </w:r>
      <w:r>
        <w:rPr>
          <w:spacing w:val="-1"/>
          <w:sz w:val="20"/>
        </w:rPr>
        <w:t xml:space="preserve"> </w:t>
      </w:r>
      <w:r>
        <w:rPr>
          <w:sz w:val="20"/>
        </w:rPr>
        <w:t>não fossem efetivamente cumpridas</w:t>
      </w:r>
      <w:r>
        <w:rPr>
          <w:spacing w:val="-2"/>
          <w:sz w:val="20"/>
        </w:rPr>
        <w:t xml:space="preserve"> </w:t>
      </w:r>
      <w:r>
        <w:rPr>
          <w:sz w:val="20"/>
        </w:rPr>
        <w:t>pelos partidos políticos,</w:t>
      </w:r>
      <w:r>
        <w:rPr>
          <w:spacing w:val="-2"/>
          <w:sz w:val="20"/>
        </w:rPr>
        <w:t xml:space="preserve"> </w:t>
      </w:r>
      <w:r>
        <w:rPr>
          <w:sz w:val="20"/>
        </w:rPr>
        <w:t>o que, por sua vez, criou uma situação de esvaziamento da política de cotas promovida pela legislação.</w:t>
      </w:r>
    </w:p>
    <w:p w14:paraId="72C9E05D" w14:textId="77777777" w:rsidR="0008388A" w:rsidRDefault="0008388A">
      <w:pPr>
        <w:jc w:val="both"/>
        <w:rPr>
          <w:sz w:val="20"/>
        </w:rPr>
        <w:sectPr w:rsidR="0008388A">
          <w:pgSz w:w="11910" w:h="16840"/>
          <w:pgMar w:top="1320" w:right="1560" w:bottom="280" w:left="1560" w:header="720" w:footer="720" w:gutter="0"/>
          <w:cols w:space="720"/>
        </w:sectPr>
      </w:pPr>
    </w:p>
    <w:p w14:paraId="45B131DE" w14:textId="77777777" w:rsidR="0008388A" w:rsidRDefault="00000000">
      <w:pPr>
        <w:pStyle w:val="Corpodetexto"/>
        <w:spacing w:before="76" w:line="360" w:lineRule="auto"/>
        <w:ind w:right="133" w:firstLine="566"/>
        <w:jc w:val="both"/>
      </w:pPr>
      <w:r>
        <w:rPr>
          <w:noProof/>
        </w:rPr>
        <w:drawing>
          <wp:anchor distT="0" distB="0" distL="0" distR="0" simplePos="0" relativeHeight="487265280" behindDoc="1" locked="0" layoutInCell="1" allowOverlap="1" wp14:anchorId="0151B417" wp14:editId="36768543">
            <wp:simplePos x="0" y="0"/>
            <wp:positionH relativeFrom="page">
              <wp:posOffset>1079500</wp:posOffset>
            </wp:positionH>
            <wp:positionV relativeFrom="paragraph">
              <wp:posOffset>1942210</wp:posOffset>
            </wp:positionV>
            <wp:extent cx="5399405" cy="509627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5399405" cy="5096278"/>
                    </a:xfrm>
                    <a:prstGeom prst="rect">
                      <a:avLst/>
                    </a:prstGeom>
                  </pic:spPr>
                </pic:pic>
              </a:graphicData>
            </a:graphic>
          </wp:anchor>
        </w:drawing>
      </w:r>
      <w:r>
        <w:t>Portanto, visando sanar as brechas existentes e torná-la mais eficaz, a Lei n. 9.504/97 foi modificada pela Lei n. 12.034/2009, na qual, estabeleceu a obrigatoriedade de</w:t>
      </w:r>
      <w:r>
        <w:rPr>
          <w:spacing w:val="-1"/>
        </w:rPr>
        <w:t xml:space="preserve"> </w:t>
      </w:r>
      <w:r>
        <w:t>observar</w:t>
      </w:r>
      <w:r>
        <w:rPr>
          <w:spacing w:val="-1"/>
        </w:rPr>
        <w:t xml:space="preserve"> </w:t>
      </w:r>
      <w:r>
        <w:t>o mínimo de</w:t>
      </w:r>
      <w:r>
        <w:rPr>
          <w:spacing w:val="-1"/>
        </w:rPr>
        <w:t xml:space="preserve"> </w:t>
      </w:r>
      <w:r>
        <w:t>30%</w:t>
      </w:r>
      <w:r>
        <w:rPr>
          <w:spacing w:val="-1"/>
        </w:rPr>
        <w:t xml:space="preserve"> </w:t>
      </w:r>
      <w:r>
        <w:t>e</w:t>
      </w:r>
      <w:r>
        <w:rPr>
          <w:spacing w:val="-1"/>
        </w:rPr>
        <w:t xml:space="preserve"> </w:t>
      </w:r>
      <w:r>
        <w:t>o máximo de</w:t>
      </w:r>
      <w:r>
        <w:rPr>
          <w:spacing w:val="-1"/>
        </w:rPr>
        <w:t xml:space="preserve"> </w:t>
      </w:r>
      <w:r>
        <w:t>70%</w:t>
      </w:r>
      <w:r>
        <w:rPr>
          <w:spacing w:val="-1"/>
        </w:rPr>
        <w:t xml:space="preserve"> </w:t>
      </w:r>
      <w:r>
        <w:t>das vagas de</w:t>
      </w:r>
      <w:r>
        <w:rPr>
          <w:spacing w:val="-1"/>
        </w:rPr>
        <w:t xml:space="preserve"> </w:t>
      </w:r>
      <w:r>
        <w:t>candidatura</w:t>
      </w:r>
      <w:r>
        <w:rPr>
          <w:spacing w:val="-1"/>
        </w:rPr>
        <w:t xml:space="preserve"> </w:t>
      </w:r>
      <w:r>
        <w:t>para</w:t>
      </w:r>
      <w:r>
        <w:rPr>
          <w:spacing w:val="-2"/>
        </w:rPr>
        <w:t xml:space="preserve"> </w:t>
      </w:r>
      <w:r>
        <w:t>ambos os sexos no sistema eleitoral proporcional. (BRASIL, 2009). Essa sutil alteração é extraída pela mudança do verbo “deverá” pelo “preencherá” que, conforme Medeiros e Chaves (2017) elimina qualquer dúvida sobre a obrigatoriedade do cumprimento. Para mais, destacam os autores que, embora a lei não especifique qual o gênero deve ocupar cada posição, a intenção ao estabelecer essa política pública é encorajar os partidos a promoverem a participação ativa das mulheres na política.</w:t>
      </w:r>
    </w:p>
    <w:p w14:paraId="39D2E2A6" w14:textId="77777777" w:rsidR="0008388A" w:rsidRDefault="00000000">
      <w:pPr>
        <w:pStyle w:val="Corpodetexto"/>
        <w:spacing w:before="3" w:line="360" w:lineRule="auto"/>
        <w:ind w:right="139" w:firstLine="566"/>
        <w:jc w:val="both"/>
      </w:pPr>
      <w:r>
        <w:t>O sistema eleitoral proporcional, no qual, as cotas de gênero se aplica, é o método utilizado para eleições dos Deputados Federais, das</w:t>
      </w:r>
      <w:r>
        <w:rPr>
          <w:spacing w:val="-8"/>
        </w:rPr>
        <w:t xml:space="preserve"> </w:t>
      </w:r>
      <w:r>
        <w:t>Assembleias Legislativas Estaduais e das Câmaras de</w:t>
      </w:r>
      <w:r>
        <w:rPr>
          <w:spacing w:val="-1"/>
        </w:rPr>
        <w:t xml:space="preserve"> </w:t>
      </w:r>
      <w:r>
        <w:t>Vereadores Municipais. Sobre o assunto, José</w:t>
      </w:r>
      <w:r>
        <w:rPr>
          <w:spacing w:val="-12"/>
        </w:rPr>
        <w:t xml:space="preserve"> </w:t>
      </w:r>
      <w:r>
        <w:t>Afonso da Silva (2005) diz ser sinônimo do termo tratado na Constituição Federal como “sistema de representação proporcional”. Para o autor, o sistema proporcional gira em torno de dois problemas principais: “saber quem é considerado eleito e qual o número de eleitos por partido”</w:t>
      </w:r>
      <w:r>
        <w:rPr>
          <w:spacing w:val="-15"/>
        </w:rPr>
        <w:t xml:space="preserve"> </w:t>
      </w:r>
      <w:r>
        <w:t>(Silva,</w:t>
      </w:r>
      <w:r>
        <w:rPr>
          <w:spacing w:val="-15"/>
        </w:rPr>
        <w:t xml:space="preserve"> </w:t>
      </w:r>
      <w:r>
        <w:t>2005,</w:t>
      </w:r>
      <w:r>
        <w:rPr>
          <w:spacing w:val="-15"/>
        </w:rPr>
        <w:t xml:space="preserve"> </w:t>
      </w:r>
      <w:r>
        <w:t>p.</w:t>
      </w:r>
      <w:r>
        <w:rPr>
          <w:spacing w:val="-14"/>
        </w:rPr>
        <w:t xml:space="preserve"> </w:t>
      </w:r>
      <w:r>
        <w:t>371).</w:t>
      </w:r>
      <w:r>
        <w:rPr>
          <w:spacing w:val="-15"/>
        </w:rPr>
        <w:t xml:space="preserve"> </w:t>
      </w:r>
      <w:r>
        <w:t>Para</w:t>
      </w:r>
      <w:r>
        <w:rPr>
          <w:spacing w:val="-15"/>
        </w:rPr>
        <w:t xml:space="preserve"> </w:t>
      </w:r>
      <w:r>
        <w:t>solucionar</w:t>
      </w:r>
      <w:r>
        <w:rPr>
          <w:spacing w:val="-15"/>
        </w:rPr>
        <w:t xml:space="preserve"> </w:t>
      </w:r>
      <w:r>
        <w:t>esses</w:t>
      </w:r>
      <w:r>
        <w:rPr>
          <w:spacing w:val="-13"/>
        </w:rPr>
        <w:t xml:space="preserve"> </w:t>
      </w:r>
      <w:r>
        <w:t>impasses,</w:t>
      </w:r>
      <w:r>
        <w:rPr>
          <w:spacing w:val="-15"/>
        </w:rPr>
        <w:t xml:space="preserve"> </w:t>
      </w:r>
      <w:r>
        <w:t>é</w:t>
      </w:r>
      <w:r>
        <w:rPr>
          <w:spacing w:val="-15"/>
        </w:rPr>
        <w:t xml:space="preserve"> </w:t>
      </w:r>
      <w:r>
        <w:t>necessário</w:t>
      </w:r>
      <w:r>
        <w:rPr>
          <w:spacing w:val="-15"/>
        </w:rPr>
        <w:t xml:space="preserve"> </w:t>
      </w:r>
      <w:r>
        <w:t>entender</w:t>
      </w:r>
      <w:r>
        <w:rPr>
          <w:spacing w:val="-15"/>
        </w:rPr>
        <w:t xml:space="preserve"> </w:t>
      </w:r>
      <w:r>
        <w:t>quais os votos serão válidos, como se calcula o quociente eleitoral e o quociente partidário e como se distribuirá os restos ou sobras.</w:t>
      </w:r>
    </w:p>
    <w:p w14:paraId="6A4DBB57" w14:textId="77777777" w:rsidR="0008388A" w:rsidRDefault="00000000">
      <w:pPr>
        <w:pStyle w:val="Corpodetexto"/>
        <w:spacing w:line="360" w:lineRule="auto"/>
        <w:ind w:right="135" w:firstLine="566"/>
        <w:jc w:val="both"/>
      </w:pPr>
      <w:r>
        <w:t>Segundo o autor supracitado, quanto aos votos válidos, computa-se os dados à legenda partidária (aquela pelo qual os eleitores votam no nome do partido) e os votos nos candidatos, não se incluindo os votos nulos. Sobre o quociente eleitoral, este é o resultado</w:t>
      </w:r>
      <w:r>
        <w:rPr>
          <w:spacing w:val="-15"/>
        </w:rPr>
        <w:t xml:space="preserve"> </w:t>
      </w:r>
      <w:r>
        <w:t>da</w:t>
      </w:r>
      <w:r>
        <w:rPr>
          <w:spacing w:val="-15"/>
        </w:rPr>
        <w:t xml:space="preserve"> </w:t>
      </w:r>
      <w:r>
        <w:t>divisão</w:t>
      </w:r>
      <w:r>
        <w:rPr>
          <w:spacing w:val="-15"/>
        </w:rPr>
        <w:t xml:space="preserve"> </w:t>
      </w:r>
      <w:r>
        <w:t>do</w:t>
      </w:r>
      <w:r>
        <w:rPr>
          <w:spacing w:val="-15"/>
        </w:rPr>
        <w:t xml:space="preserve"> </w:t>
      </w:r>
      <w:r>
        <w:t>número</w:t>
      </w:r>
      <w:r>
        <w:rPr>
          <w:spacing w:val="-15"/>
        </w:rPr>
        <w:t xml:space="preserve"> </w:t>
      </w:r>
      <w:r>
        <w:t>de</w:t>
      </w:r>
      <w:r>
        <w:rPr>
          <w:spacing w:val="-15"/>
        </w:rPr>
        <w:t xml:space="preserve"> </w:t>
      </w:r>
      <w:r>
        <w:t>votos</w:t>
      </w:r>
      <w:r>
        <w:rPr>
          <w:spacing w:val="-15"/>
        </w:rPr>
        <w:t xml:space="preserve"> </w:t>
      </w:r>
      <w:r>
        <w:t>válidos</w:t>
      </w:r>
      <w:r>
        <w:rPr>
          <w:spacing w:val="-14"/>
        </w:rPr>
        <w:t xml:space="preserve"> </w:t>
      </w:r>
      <w:r>
        <w:t>pelo</w:t>
      </w:r>
      <w:r>
        <w:rPr>
          <w:spacing w:val="-15"/>
        </w:rPr>
        <w:t xml:space="preserve"> </w:t>
      </w:r>
      <w:r>
        <w:t>número</w:t>
      </w:r>
      <w:r>
        <w:rPr>
          <w:spacing w:val="-15"/>
        </w:rPr>
        <w:t xml:space="preserve"> </w:t>
      </w:r>
      <w:r>
        <w:t>de</w:t>
      </w:r>
      <w:r>
        <w:rPr>
          <w:spacing w:val="-15"/>
        </w:rPr>
        <w:t xml:space="preserve"> </w:t>
      </w:r>
      <w:r>
        <w:t>lugares</w:t>
      </w:r>
      <w:r>
        <w:rPr>
          <w:spacing w:val="-12"/>
        </w:rPr>
        <w:t xml:space="preserve"> </w:t>
      </w:r>
      <w:r>
        <w:t>a</w:t>
      </w:r>
      <w:r>
        <w:rPr>
          <w:spacing w:val="-15"/>
        </w:rPr>
        <w:t xml:space="preserve"> </w:t>
      </w:r>
      <w:r>
        <w:t>preencher</w:t>
      </w:r>
      <w:r>
        <w:rPr>
          <w:spacing w:val="-15"/>
        </w:rPr>
        <w:t xml:space="preserve"> </w:t>
      </w:r>
      <w:r>
        <w:t>pelos representantes do poder legislativo de âmbito federal, estadual ou municipal (Silva, 2005). Dessa forma, o resultado indicará quantos votos é necessário alcançar para conseguir eleger um representante do partido.</w:t>
      </w:r>
    </w:p>
    <w:p w14:paraId="4318EBEC" w14:textId="77777777" w:rsidR="0008388A" w:rsidRDefault="00000000">
      <w:pPr>
        <w:pStyle w:val="Corpodetexto"/>
        <w:spacing w:before="1" w:line="360" w:lineRule="auto"/>
        <w:ind w:right="141" w:firstLine="566"/>
        <w:jc w:val="both"/>
      </w:pPr>
      <w:r>
        <w:t>Sobre</w:t>
      </w:r>
      <w:r>
        <w:rPr>
          <w:spacing w:val="-2"/>
        </w:rPr>
        <w:t xml:space="preserve"> </w:t>
      </w:r>
      <w:r>
        <w:t>o segundo problema</w:t>
      </w:r>
      <w:r>
        <w:rPr>
          <w:spacing w:val="-1"/>
        </w:rPr>
        <w:t xml:space="preserve"> </w:t>
      </w:r>
      <w:r>
        <w:t>elencado por</w:t>
      </w:r>
      <w:r>
        <w:rPr>
          <w:spacing w:val="-1"/>
        </w:rPr>
        <w:t xml:space="preserve"> </w:t>
      </w:r>
      <w:r>
        <w:t>José</w:t>
      </w:r>
      <w:r>
        <w:rPr>
          <w:spacing w:val="-14"/>
        </w:rPr>
        <w:t xml:space="preserve"> </w:t>
      </w:r>
      <w:r>
        <w:t>Afonso da</w:t>
      </w:r>
      <w:r>
        <w:rPr>
          <w:spacing w:val="-1"/>
        </w:rPr>
        <w:t xml:space="preserve"> </w:t>
      </w:r>
      <w:r>
        <w:t>Silva</w:t>
      </w:r>
      <w:r>
        <w:rPr>
          <w:spacing w:val="-1"/>
        </w:rPr>
        <w:t xml:space="preserve"> </w:t>
      </w:r>
      <w:r>
        <w:t>(2005),</w:t>
      </w:r>
      <w:r>
        <w:rPr>
          <w:spacing w:val="-1"/>
        </w:rPr>
        <w:t xml:space="preserve"> </w:t>
      </w:r>
      <w:r>
        <w:t>o de</w:t>
      </w:r>
      <w:r>
        <w:rPr>
          <w:spacing w:val="-1"/>
        </w:rPr>
        <w:t xml:space="preserve"> </w:t>
      </w:r>
      <w:r>
        <w:t>saber</w:t>
      </w:r>
      <w:r>
        <w:rPr>
          <w:spacing w:val="-1"/>
        </w:rPr>
        <w:t xml:space="preserve"> </w:t>
      </w:r>
      <w:r>
        <w:t xml:space="preserve">o número de eleitos por partido, é necessário computar o quociente partidário, que se verifica dividindo o número de votos de legenda pelo quociente eleitoral. Portanto, na medida que se atinja o valor do quociente eleitoral, uma cadeira será preenchida pelo </w:t>
      </w:r>
      <w:r>
        <w:rPr>
          <w:spacing w:val="-2"/>
        </w:rPr>
        <w:t>partido.</w:t>
      </w:r>
    </w:p>
    <w:p w14:paraId="2E1F851E" w14:textId="77777777" w:rsidR="0008388A" w:rsidRDefault="00000000">
      <w:pPr>
        <w:pStyle w:val="Corpodetexto"/>
        <w:spacing w:line="360" w:lineRule="auto"/>
        <w:ind w:right="139" w:firstLine="566"/>
        <w:jc w:val="both"/>
      </w:pPr>
      <w:r>
        <w:t>Além dos termos indicados, o autor relata a necessidade de entender como se procede a distribuição dos restos.</w:t>
      </w:r>
      <w:r>
        <w:rPr>
          <w:spacing w:val="-5"/>
        </w:rPr>
        <w:t xml:space="preserve"> </w:t>
      </w:r>
      <w:r>
        <w:t>Após as operações citadas, é possível definir quantos candidatos elegeu cada partido, mas, é bem provável a sobra de lugares a serem preenchidos.</w:t>
      </w:r>
      <w:r>
        <w:rPr>
          <w:spacing w:val="31"/>
        </w:rPr>
        <w:t xml:space="preserve"> </w:t>
      </w:r>
      <w:r>
        <w:t>Dessa</w:t>
      </w:r>
      <w:r>
        <w:rPr>
          <w:spacing w:val="31"/>
        </w:rPr>
        <w:t xml:space="preserve"> </w:t>
      </w:r>
      <w:r>
        <w:t>forma,</w:t>
      </w:r>
      <w:r>
        <w:rPr>
          <w:spacing w:val="28"/>
        </w:rPr>
        <w:t xml:space="preserve"> </w:t>
      </w:r>
      <w:r>
        <w:t>explica</w:t>
      </w:r>
      <w:r>
        <w:rPr>
          <w:spacing w:val="29"/>
        </w:rPr>
        <w:t xml:space="preserve"> </w:t>
      </w:r>
      <w:r>
        <w:t>Silva</w:t>
      </w:r>
      <w:r>
        <w:rPr>
          <w:spacing w:val="28"/>
        </w:rPr>
        <w:t xml:space="preserve"> </w:t>
      </w:r>
      <w:r>
        <w:t>(2005),</w:t>
      </w:r>
      <w:r>
        <w:rPr>
          <w:spacing w:val="31"/>
        </w:rPr>
        <w:t xml:space="preserve"> </w:t>
      </w:r>
      <w:r>
        <w:t>que</w:t>
      </w:r>
      <w:r>
        <w:rPr>
          <w:spacing w:val="28"/>
        </w:rPr>
        <w:t xml:space="preserve"> </w:t>
      </w:r>
      <w:r>
        <w:t>para</w:t>
      </w:r>
      <w:r>
        <w:rPr>
          <w:spacing w:val="29"/>
        </w:rPr>
        <w:t xml:space="preserve"> </w:t>
      </w:r>
      <w:r>
        <w:t>solucionar</w:t>
      </w:r>
      <w:r>
        <w:rPr>
          <w:spacing w:val="30"/>
        </w:rPr>
        <w:t xml:space="preserve"> </w:t>
      </w:r>
      <w:r>
        <w:t>esse</w:t>
      </w:r>
      <w:r>
        <w:rPr>
          <w:spacing w:val="31"/>
        </w:rPr>
        <w:t xml:space="preserve"> </w:t>
      </w:r>
      <w:r>
        <w:t>problema</w:t>
      </w:r>
      <w:r>
        <w:rPr>
          <w:spacing w:val="29"/>
        </w:rPr>
        <w:t xml:space="preserve"> </w:t>
      </w:r>
      <w:r>
        <w:rPr>
          <w:spacing w:val="-10"/>
        </w:rPr>
        <w:t>o</w:t>
      </w:r>
    </w:p>
    <w:p w14:paraId="0A429536" w14:textId="77777777" w:rsidR="0008388A" w:rsidRDefault="0008388A">
      <w:pPr>
        <w:spacing w:line="360" w:lineRule="auto"/>
        <w:jc w:val="both"/>
        <w:sectPr w:rsidR="0008388A">
          <w:pgSz w:w="11910" w:h="16840"/>
          <w:pgMar w:top="1320" w:right="1560" w:bottom="280" w:left="1560" w:header="720" w:footer="720" w:gutter="0"/>
          <w:cols w:space="720"/>
        </w:sectPr>
      </w:pPr>
    </w:p>
    <w:p w14:paraId="3762ECC5" w14:textId="77777777" w:rsidR="0008388A" w:rsidRDefault="00000000">
      <w:pPr>
        <w:pStyle w:val="Corpodetexto"/>
        <w:spacing w:before="76" w:line="362" w:lineRule="auto"/>
      </w:pPr>
      <w:r>
        <w:t>direito</w:t>
      </w:r>
      <w:r>
        <w:rPr>
          <w:spacing w:val="-6"/>
        </w:rPr>
        <w:t xml:space="preserve"> </w:t>
      </w:r>
      <w:r>
        <w:t>brasileiro</w:t>
      </w:r>
      <w:r>
        <w:rPr>
          <w:spacing w:val="-6"/>
        </w:rPr>
        <w:t xml:space="preserve"> </w:t>
      </w:r>
      <w:r>
        <w:t>adotou</w:t>
      </w:r>
      <w:r>
        <w:rPr>
          <w:spacing w:val="-5"/>
        </w:rPr>
        <w:t xml:space="preserve"> </w:t>
      </w:r>
      <w:r>
        <w:t>o</w:t>
      </w:r>
      <w:r>
        <w:rPr>
          <w:spacing w:val="-6"/>
        </w:rPr>
        <w:t xml:space="preserve"> </w:t>
      </w:r>
      <w:r>
        <w:t>método</w:t>
      </w:r>
      <w:r>
        <w:rPr>
          <w:spacing w:val="-6"/>
        </w:rPr>
        <w:t xml:space="preserve"> </w:t>
      </w:r>
      <w:r>
        <w:t>da</w:t>
      </w:r>
      <w:r>
        <w:rPr>
          <w:spacing w:val="-7"/>
        </w:rPr>
        <w:t xml:space="preserve"> </w:t>
      </w:r>
      <w:r>
        <w:t>maior</w:t>
      </w:r>
      <w:r>
        <w:rPr>
          <w:spacing w:val="-7"/>
        </w:rPr>
        <w:t xml:space="preserve"> </w:t>
      </w:r>
      <w:r>
        <w:t>média,</w:t>
      </w:r>
      <w:r>
        <w:rPr>
          <w:spacing w:val="-6"/>
        </w:rPr>
        <w:t xml:space="preserve"> </w:t>
      </w:r>
      <w:r>
        <w:t>que</w:t>
      </w:r>
      <w:r>
        <w:rPr>
          <w:spacing w:val="-7"/>
        </w:rPr>
        <w:t xml:space="preserve"> </w:t>
      </w:r>
      <w:r>
        <w:t>conforme</w:t>
      </w:r>
      <w:r>
        <w:rPr>
          <w:spacing w:val="-6"/>
        </w:rPr>
        <w:t xml:space="preserve"> </w:t>
      </w:r>
      <w:r>
        <w:t>o</w:t>
      </w:r>
      <w:r>
        <w:rPr>
          <w:spacing w:val="-6"/>
        </w:rPr>
        <w:t xml:space="preserve"> </w:t>
      </w:r>
      <w:r>
        <w:t>artigo</w:t>
      </w:r>
      <w:r>
        <w:rPr>
          <w:spacing w:val="-6"/>
        </w:rPr>
        <w:t xml:space="preserve"> </w:t>
      </w:r>
      <w:r>
        <w:t>109</w:t>
      </w:r>
      <w:r>
        <w:rPr>
          <w:spacing w:val="-6"/>
        </w:rPr>
        <w:t xml:space="preserve"> </w:t>
      </w:r>
      <w:r>
        <w:t>do</w:t>
      </w:r>
      <w:r>
        <w:rPr>
          <w:spacing w:val="-6"/>
        </w:rPr>
        <w:t xml:space="preserve"> </w:t>
      </w:r>
      <w:r>
        <w:t>Código Eleitoral Brasileiro, será solucionado da seguinte forma:</w:t>
      </w:r>
    </w:p>
    <w:p w14:paraId="69220539" w14:textId="77777777" w:rsidR="0008388A" w:rsidRDefault="0008388A">
      <w:pPr>
        <w:pStyle w:val="Corpodetexto"/>
        <w:spacing w:before="136"/>
        <w:ind w:left="0"/>
      </w:pPr>
    </w:p>
    <w:p w14:paraId="592F5CBB" w14:textId="77777777" w:rsidR="0008388A" w:rsidRDefault="00000000">
      <w:pPr>
        <w:ind w:left="2410" w:right="133"/>
        <w:jc w:val="both"/>
        <w:rPr>
          <w:sz w:val="20"/>
        </w:rPr>
      </w:pPr>
      <w:r>
        <w:rPr>
          <w:sz w:val="20"/>
        </w:rPr>
        <w:t>[...]</w:t>
      </w:r>
      <w:r>
        <w:rPr>
          <w:spacing w:val="-13"/>
          <w:sz w:val="20"/>
        </w:rPr>
        <w:t xml:space="preserve"> </w:t>
      </w:r>
      <w:r>
        <w:rPr>
          <w:sz w:val="20"/>
        </w:rPr>
        <w:t>adiciona-se</w:t>
      </w:r>
      <w:r>
        <w:rPr>
          <w:spacing w:val="-12"/>
          <w:sz w:val="20"/>
        </w:rPr>
        <w:t xml:space="preserve"> </w:t>
      </w:r>
      <w:r>
        <w:rPr>
          <w:sz w:val="20"/>
        </w:rPr>
        <w:t>mais</w:t>
      </w:r>
      <w:r>
        <w:rPr>
          <w:spacing w:val="-13"/>
          <w:sz w:val="20"/>
        </w:rPr>
        <w:t xml:space="preserve"> </w:t>
      </w:r>
      <w:r>
        <w:rPr>
          <w:sz w:val="20"/>
        </w:rPr>
        <w:t>um</w:t>
      </w:r>
      <w:r>
        <w:rPr>
          <w:spacing w:val="-12"/>
          <w:sz w:val="20"/>
        </w:rPr>
        <w:t xml:space="preserve"> </w:t>
      </w:r>
      <w:r>
        <w:rPr>
          <w:sz w:val="20"/>
        </w:rPr>
        <w:t>lugar</w:t>
      </w:r>
      <w:r>
        <w:rPr>
          <w:spacing w:val="-13"/>
          <w:sz w:val="20"/>
        </w:rPr>
        <w:t xml:space="preserve"> </w:t>
      </w:r>
      <w:r>
        <w:rPr>
          <w:sz w:val="20"/>
        </w:rPr>
        <w:t>aos</w:t>
      </w:r>
      <w:r>
        <w:rPr>
          <w:spacing w:val="-12"/>
          <w:sz w:val="20"/>
        </w:rPr>
        <w:t xml:space="preserve"> </w:t>
      </w:r>
      <w:r>
        <w:rPr>
          <w:sz w:val="20"/>
        </w:rPr>
        <w:t>que</w:t>
      </w:r>
      <w:r>
        <w:rPr>
          <w:spacing w:val="-13"/>
          <w:sz w:val="20"/>
        </w:rPr>
        <w:t xml:space="preserve"> </w:t>
      </w:r>
      <w:r>
        <w:rPr>
          <w:sz w:val="20"/>
        </w:rPr>
        <w:t>foram</w:t>
      </w:r>
      <w:r>
        <w:rPr>
          <w:spacing w:val="-12"/>
          <w:sz w:val="20"/>
        </w:rPr>
        <w:t xml:space="preserve"> </w:t>
      </w:r>
      <w:r>
        <w:rPr>
          <w:sz w:val="20"/>
        </w:rPr>
        <w:t>obtidos</w:t>
      </w:r>
      <w:r>
        <w:rPr>
          <w:spacing w:val="-13"/>
          <w:sz w:val="20"/>
        </w:rPr>
        <w:t xml:space="preserve"> </w:t>
      </w:r>
      <w:r>
        <w:rPr>
          <w:sz w:val="20"/>
        </w:rPr>
        <w:t>por</w:t>
      </w:r>
      <w:r>
        <w:rPr>
          <w:spacing w:val="-12"/>
          <w:sz w:val="20"/>
        </w:rPr>
        <w:t xml:space="preserve"> </w:t>
      </w:r>
      <w:r>
        <w:rPr>
          <w:sz w:val="20"/>
        </w:rPr>
        <w:t>cada</w:t>
      </w:r>
      <w:r>
        <w:rPr>
          <w:spacing w:val="-13"/>
          <w:sz w:val="20"/>
        </w:rPr>
        <w:t xml:space="preserve"> </w:t>
      </w:r>
      <w:r>
        <w:rPr>
          <w:sz w:val="20"/>
        </w:rPr>
        <w:t>um</w:t>
      </w:r>
      <w:r>
        <w:rPr>
          <w:spacing w:val="-12"/>
          <w:sz w:val="20"/>
        </w:rPr>
        <w:t xml:space="preserve"> </w:t>
      </w:r>
      <w:r>
        <w:rPr>
          <w:sz w:val="20"/>
        </w:rPr>
        <w:t>dos</w:t>
      </w:r>
      <w:r>
        <w:rPr>
          <w:spacing w:val="-13"/>
          <w:sz w:val="20"/>
        </w:rPr>
        <w:t xml:space="preserve"> </w:t>
      </w:r>
      <w:r>
        <w:rPr>
          <w:sz w:val="20"/>
        </w:rPr>
        <w:t>partidos; depois, toma-se o número de votos</w:t>
      </w:r>
      <w:r>
        <w:rPr>
          <w:spacing w:val="-1"/>
          <w:sz w:val="20"/>
        </w:rPr>
        <w:t xml:space="preserve"> </w:t>
      </w:r>
      <w:r>
        <w:rPr>
          <w:sz w:val="20"/>
        </w:rPr>
        <w:t>válidos</w:t>
      </w:r>
      <w:r>
        <w:rPr>
          <w:spacing w:val="-1"/>
          <w:sz w:val="20"/>
        </w:rPr>
        <w:t xml:space="preserve"> </w:t>
      </w:r>
      <w:r>
        <w:rPr>
          <w:sz w:val="20"/>
        </w:rPr>
        <w:t>atribuídos</w:t>
      </w:r>
      <w:r>
        <w:rPr>
          <w:spacing w:val="-1"/>
          <w:sz w:val="20"/>
        </w:rPr>
        <w:t xml:space="preserve"> </w:t>
      </w:r>
      <w:r>
        <w:rPr>
          <w:sz w:val="20"/>
        </w:rPr>
        <w:t>a cada partido e divide- se</w:t>
      </w:r>
      <w:r>
        <w:rPr>
          <w:spacing w:val="-7"/>
          <w:sz w:val="20"/>
        </w:rPr>
        <w:t xml:space="preserve"> </w:t>
      </w:r>
      <w:r>
        <w:rPr>
          <w:sz w:val="20"/>
        </w:rPr>
        <w:t>por</w:t>
      </w:r>
      <w:r>
        <w:rPr>
          <w:spacing w:val="-7"/>
          <w:sz w:val="20"/>
        </w:rPr>
        <w:t xml:space="preserve"> </w:t>
      </w:r>
      <w:r>
        <w:rPr>
          <w:sz w:val="20"/>
        </w:rPr>
        <w:t>aquela</w:t>
      </w:r>
      <w:r>
        <w:rPr>
          <w:spacing w:val="-7"/>
          <w:sz w:val="20"/>
        </w:rPr>
        <w:t xml:space="preserve"> </w:t>
      </w:r>
      <w:r>
        <w:rPr>
          <w:sz w:val="20"/>
        </w:rPr>
        <w:t>soma;</w:t>
      </w:r>
      <w:r>
        <w:rPr>
          <w:spacing w:val="-8"/>
          <w:sz w:val="20"/>
        </w:rPr>
        <w:t xml:space="preserve"> </w:t>
      </w:r>
      <w:r>
        <w:rPr>
          <w:sz w:val="20"/>
        </w:rPr>
        <w:t>o</w:t>
      </w:r>
      <w:r>
        <w:rPr>
          <w:spacing w:val="-7"/>
          <w:sz w:val="20"/>
        </w:rPr>
        <w:t xml:space="preserve"> </w:t>
      </w:r>
      <w:r>
        <w:rPr>
          <w:sz w:val="20"/>
        </w:rPr>
        <w:t>primeiro</w:t>
      </w:r>
      <w:r>
        <w:rPr>
          <w:spacing w:val="-9"/>
          <w:sz w:val="20"/>
        </w:rPr>
        <w:t xml:space="preserve"> </w:t>
      </w:r>
      <w:r>
        <w:rPr>
          <w:sz w:val="20"/>
        </w:rPr>
        <w:t>lugar</w:t>
      </w:r>
      <w:r>
        <w:rPr>
          <w:spacing w:val="-7"/>
          <w:sz w:val="20"/>
        </w:rPr>
        <w:t xml:space="preserve"> </w:t>
      </w:r>
      <w:r>
        <w:rPr>
          <w:sz w:val="20"/>
        </w:rPr>
        <w:t>a</w:t>
      </w:r>
      <w:r>
        <w:rPr>
          <w:spacing w:val="-7"/>
          <w:sz w:val="20"/>
        </w:rPr>
        <w:t xml:space="preserve"> </w:t>
      </w:r>
      <w:r>
        <w:rPr>
          <w:sz w:val="20"/>
        </w:rPr>
        <w:t>preencher</w:t>
      </w:r>
      <w:r>
        <w:rPr>
          <w:spacing w:val="-7"/>
          <w:sz w:val="20"/>
        </w:rPr>
        <w:t xml:space="preserve"> </w:t>
      </w:r>
      <w:r>
        <w:rPr>
          <w:sz w:val="20"/>
        </w:rPr>
        <w:t>caberá</w:t>
      </w:r>
      <w:r>
        <w:rPr>
          <w:spacing w:val="-7"/>
          <w:sz w:val="20"/>
        </w:rPr>
        <w:t xml:space="preserve"> </w:t>
      </w:r>
      <w:r>
        <w:rPr>
          <w:sz w:val="20"/>
        </w:rPr>
        <w:t>ao</w:t>
      </w:r>
      <w:r>
        <w:rPr>
          <w:spacing w:val="-6"/>
          <w:sz w:val="20"/>
        </w:rPr>
        <w:t xml:space="preserve"> </w:t>
      </w:r>
      <w:r>
        <w:rPr>
          <w:sz w:val="20"/>
        </w:rPr>
        <w:t>partido</w:t>
      </w:r>
      <w:r>
        <w:rPr>
          <w:spacing w:val="-7"/>
          <w:sz w:val="20"/>
        </w:rPr>
        <w:t xml:space="preserve"> </w:t>
      </w:r>
      <w:r>
        <w:rPr>
          <w:sz w:val="20"/>
        </w:rPr>
        <w:t>que</w:t>
      </w:r>
      <w:r>
        <w:rPr>
          <w:spacing w:val="-10"/>
          <w:sz w:val="20"/>
        </w:rPr>
        <w:t xml:space="preserve"> </w:t>
      </w:r>
      <w:r>
        <w:rPr>
          <w:sz w:val="20"/>
        </w:rPr>
        <w:t>obtiver a maior média; repita-se a mesma operação tantas vezes quantos forem os lugares</w:t>
      </w:r>
      <w:r>
        <w:rPr>
          <w:spacing w:val="-7"/>
          <w:sz w:val="20"/>
        </w:rPr>
        <w:t xml:space="preserve"> </w:t>
      </w:r>
      <w:r>
        <w:rPr>
          <w:sz w:val="20"/>
        </w:rPr>
        <w:t>restantes</w:t>
      </w:r>
      <w:r>
        <w:rPr>
          <w:spacing w:val="-7"/>
          <w:sz w:val="20"/>
        </w:rPr>
        <w:t xml:space="preserve"> </w:t>
      </w:r>
      <w:r>
        <w:rPr>
          <w:sz w:val="20"/>
        </w:rPr>
        <w:t>que</w:t>
      </w:r>
      <w:r>
        <w:rPr>
          <w:spacing w:val="-8"/>
          <w:sz w:val="20"/>
        </w:rPr>
        <w:t xml:space="preserve"> </w:t>
      </w:r>
      <w:r>
        <w:rPr>
          <w:sz w:val="20"/>
        </w:rPr>
        <w:t>devam</w:t>
      </w:r>
      <w:r>
        <w:rPr>
          <w:spacing w:val="-7"/>
          <w:sz w:val="20"/>
        </w:rPr>
        <w:t xml:space="preserve"> </w:t>
      </w:r>
      <w:r>
        <w:rPr>
          <w:sz w:val="20"/>
        </w:rPr>
        <w:t>ser</w:t>
      </w:r>
      <w:r>
        <w:rPr>
          <w:spacing w:val="-6"/>
          <w:sz w:val="20"/>
        </w:rPr>
        <w:t xml:space="preserve"> </w:t>
      </w:r>
      <w:r>
        <w:rPr>
          <w:sz w:val="20"/>
        </w:rPr>
        <w:t>preenchidos,</w:t>
      </w:r>
      <w:r>
        <w:rPr>
          <w:spacing w:val="-6"/>
          <w:sz w:val="20"/>
        </w:rPr>
        <w:t xml:space="preserve"> </w:t>
      </w:r>
      <w:r>
        <w:rPr>
          <w:sz w:val="20"/>
        </w:rPr>
        <w:t>até</w:t>
      </w:r>
      <w:r>
        <w:rPr>
          <w:spacing w:val="-8"/>
          <w:sz w:val="20"/>
        </w:rPr>
        <w:t xml:space="preserve"> </w:t>
      </w:r>
      <w:r>
        <w:rPr>
          <w:sz w:val="20"/>
        </w:rPr>
        <w:t>sua</w:t>
      </w:r>
      <w:r>
        <w:rPr>
          <w:spacing w:val="-6"/>
          <w:sz w:val="20"/>
        </w:rPr>
        <w:t xml:space="preserve"> </w:t>
      </w:r>
      <w:r>
        <w:rPr>
          <w:sz w:val="20"/>
        </w:rPr>
        <w:t>total</w:t>
      </w:r>
      <w:r>
        <w:rPr>
          <w:spacing w:val="-9"/>
          <w:sz w:val="20"/>
        </w:rPr>
        <w:t xml:space="preserve"> </w:t>
      </w:r>
      <w:r>
        <w:rPr>
          <w:sz w:val="20"/>
        </w:rPr>
        <w:t>distribuição</w:t>
      </w:r>
      <w:r>
        <w:rPr>
          <w:spacing w:val="-5"/>
          <w:sz w:val="20"/>
        </w:rPr>
        <w:t xml:space="preserve"> </w:t>
      </w:r>
      <w:r>
        <w:rPr>
          <w:sz w:val="20"/>
        </w:rPr>
        <w:t>entre</w:t>
      </w:r>
      <w:r>
        <w:rPr>
          <w:spacing w:val="-8"/>
          <w:sz w:val="20"/>
        </w:rPr>
        <w:t xml:space="preserve"> </w:t>
      </w:r>
      <w:r>
        <w:rPr>
          <w:sz w:val="20"/>
        </w:rPr>
        <w:t>os diversos partidos (Silva, 2005, p. 372).</w:t>
      </w:r>
    </w:p>
    <w:p w14:paraId="090569E6" w14:textId="77777777" w:rsidR="0008388A" w:rsidRDefault="00000000">
      <w:pPr>
        <w:pStyle w:val="Corpodetexto"/>
        <w:spacing w:before="229" w:line="360" w:lineRule="auto"/>
        <w:ind w:right="135" w:firstLine="566"/>
        <w:jc w:val="both"/>
      </w:pPr>
      <w:r>
        <w:rPr>
          <w:noProof/>
        </w:rPr>
        <w:drawing>
          <wp:anchor distT="0" distB="0" distL="0" distR="0" simplePos="0" relativeHeight="487265792" behindDoc="1" locked="0" layoutInCell="1" allowOverlap="1" wp14:anchorId="7BE329F0" wp14:editId="54CCD63F">
            <wp:simplePos x="0" y="0"/>
            <wp:positionH relativeFrom="page">
              <wp:posOffset>1079500</wp:posOffset>
            </wp:positionH>
            <wp:positionV relativeFrom="paragraph">
              <wp:posOffset>226880</wp:posOffset>
            </wp:positionV>
            <wp:extent cx="5399405" cy="5096278"/>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5399405" cy="5096278"/>
                    </a:xfrm>
                    <a:prstGeom prst="rect">
                      <a:avLst/>
                    </a:prstGeom>
                  </pic:spPr>
                </pic:pic>
              </a:graphicData>
            </a:graphic>
          </wp:anchor>
        </w:drawing>
      </w:r>
      <w:r>
        <w:t>Relacionando</w:t>
      </w:r>
      <w:r>
        <w:rPr>
          <w:spacing w:val="-9"/>
        </w:rPr>
        <w:t xml:space="preserve"> </w:t>
      </w:r>
      <w:r>
        <w:t>o</w:t>
      </w:r>
      <w:r>
        <w:rPr>
          <w:spacing w:val="-8"/>
        </w:rPr>
        <w:t xml:space="preserve"> </w:t>
      </w:r>
      <w:r>
        <w:t>sistema</w:t>
      </w:r>
      <w:r>
        <w:rPr>
          <w:spacing w:val="-9"/>
        </w:rPr>
        <w:t xml:space="preserve"> </w:t>
      </w:r>
      <w:r>
        <w:t>de</w:t>
      </w:r>
      <w:r>
        <w:rPr>
          <w:spacing w:val="-9"/>
        </w:rPr>
        <w:t xml:space="preserve"> </w:t>
      </w:r>
      <w:r>
        <w:t>eleição</w:t>
      </w:r>
      <w:r>
        <w:rPr>
          <w:spacing w:val="-8"/>
        </w:rPr>
        <w:t xml:space="preserve"> </w:t>
      </w:r>
      <w:r>
        <w:t>proporcional</w:t>
      </w:r>
      <w:r>
        <w:rPr>
          <w:spacing w:val="-8"/>
        </w:rPr>
        <w:t xml:space="preserve"> </w:t>
      </w:r>
      <w:r>
        <w:t>com</w:t>
      </w:r>
      <w:r>
        <w:rPr>
          <w:spacing w:val="-8"/>
        </w:rPr>
        <w:t xml:space="preserve"> </w:t>
      </w:r>
      <w:r>
        <w:t>as</w:t>
      </w:r>
      <w:r>
        <w:rPr>
          <w:spacing w:val="-8"/>
        </w:rPr>
        <w:t xml:space="preserve"> </w:t>
      </w:r>
      <w:r>
        <w:t>cotas</w:t>
      </w:r>
      <w:r>
        <w:rPr>
          <w:spacing w:val="-9"/>
        </w:rPr>
        <w:t xml:space="preserve"> </w:t>
      </w:r>
      <w:r>
        <w:t>de</w:t>
      </w:r>
      <w:r>
        <w:rPr>
          <w:spacing w:val="-9"/>
        </w:rPr>
        <w:t xml:space="preserve"> </w:t>
      </w:r>
      <w:r>
        <w:t>gênero</w:t>
      </w:r>
      <w:r>
        <w:rPr>
          <w:spacing w:val="-9"/>
        </w:rPr>
        <w:t xml:space="preserve"> </w:t>
      </w:r>
      <w:r>
        <w:t>na</w:t>
      </w:r>
      <w:r>
        <w:rPr>
          <w:spacing w:val="-9"/>
        </w:rPr>
        <w:t xml:space="preserve"> </w:t>
      </w:r>
      <w:r>
        <w:t>política, a autora</w:t>
      </w:r>
      <w:r>
        <w:rPr>
          <w:spacing w:val="-6"/>
        </w:rPr>
        <w:t xml:space="preserve"> </w:t>
      </w:r>
      <w:r>
        <w:t>Araújo (2005, p. 195) entende que ao comparar com os outros métodos, este é mais benéfico quanto aos objetivos traçados pela política afirmativa.</w:t>
      </w:r>
      <w:r>
        <w:rPr>
          <w:spacing w:val="40"/>
        </w:rPr>
        <w:t xml:space="preserve"> </w:t>
      </w:r>
      <w:r>
        <w:t>Isso porque, no sistema eleitoral proporcional, são apresentados pelos partidos políticos ao eleitorado uma lista coletiva de candidatos. Para resultados positivos, o apelo partidário é coletivo, ou seja, incentiva-se todas as candidaturas listadas e quanto mais abrangente em termos de representação de grupos sociais, melhores serão os resultados. Já no sistema majoritário, é selecionado um candidato que, conforme a autora, tendem a ser aqueles com</w:t>
      </w:r>
      <w:r>
        <w:rPr>
          <w:spacing w:val="-5"/>
        </w:rPr>
        <w:t xml:space="preserve"> </w:t>
      </w:r>
      <w:r>
        <w:t>grande</w:t>
      </w:r>
      <w:r>
        <w:rPr>
          <w:spacing w:val="-7"/>
        </w:rPr>
        <w:t xml:space="preserve"> </w:t>
      </w:r>
      <w:r>
        <w:t>capacidade</w:t>
      </w:r>
      <w:r>
        <w:rPr>
          <w:spacing w:val="-7"/>
        </w:rPr>
        <w:t xml:space="preserve"> </w:t>
      </w:r>
      <w:r>
        <w:t>de</w:t>
      </w:r>
      <w:r>
        <w:rPr>
          <w:spacing w:val="-7"/>
        </w:rPr>
        <w:t xml:space="preserve"> </w:t>
      </w:r>
      <w:r>
        <w:t>captação</w:t>
      </w:r>
      <w:r>
        <w:rPr>
          <w:spacing w:val="-4"/>
        </w:rPr>
        <w:t xml:space="preserve"> </w:t>
      </w:r>
      <w:r>
        <w:t>de</w:t>
      </w:r>
      <w:r>
        <w:rPr>
          <w:spacing w:val="-7"/>
        </w:rPr>
        <w:t xml:space="preserve"> </w:t>
      </w:r>
      <w:r>
        <w:t>votos.</w:t>
      </w:r>
      <w:r>
        <w:rPr>
          <w:spacing w:val="-3"/>
        </w:rPr>
        <w:t xml:space="preserve"> </w:t>
      </w:r>
      <w:r>
        <w:t>Dessa</w:t>
      </w:r>
      <w:r>
        <w:rPr>
          <w:spacing w:val="-7"/>
        </w:rPr>
        <w:t xml:space="preserve"> </w:t>
      </w:r>
      <w:r>
        <w:t>forma,</w:t>
      </w:r>
      <w:r>
        <w:rPr>
          <w:spacing w:val="-4"/>
        </w:rPr>
        <w:t xml:space="preserve"> </w:t>
      </w:r>
      <w:r>
        <w:t>possuem</w:t>
      </w:r>
      <w:r>
        <w:rPr>
          <w:spacing w:val="-6"/>
        </w:rPr>
        <w:t xml:space="preserve"> </w:t>
      </w:r>
      <w:r>
        <w:t>prioridade</w:t>
      </w:r>
      <w:r>
        <w:rPr>
          <w:spacing w:val="-3"/>
        </w:rPr>
        <w:t xml:space="preserve"> </w:t>
      </w:r>
      <w:r>
        <w:t>“aqueles que já estão ocupando cargos e estão tentando reeleição ou então que disputam pela primeira vez mas compõem o perfil tradicional do representante partidário” (Araújo, 2005, p. 195) e consequentemente, considerando a trajetória histórica das mulheres na política, a maioria são homens.</w:t>
      </w:r>
    </w:p>
    <w:p w14:paraId="2FBC489D" w14:textId="77777777" w:rsidR="0008388A" w:rsidRDefault="00000000">
      <w:pPr>
        <w:pStyle w:val="Corpodetexto"/>
        <w:spacing w:line="360" w:lineRule="auto"/>
        <w:ind w:right="137" w:firstLine="566"/>
        <w:jc w:val="both"/>
      </w:pPr>
      <w:r>
        <w:t>Apesar das cotas de gênero serem aplicadas ao método de eleição proporcional, e este, ser o sistema mais benéfico à inserção das mulheres na política, percebe-se uma dependência</w:t>
      </w:r>
      <w:r>
        <w:rPr>
          <w:spacing w:val="-13"/>
        </w:rPr>
        <w:t xml:space="preserve"> </w:t>
      </w:r>
      <w:r>
        <w:t>maior</w:t>
      </w:r>
      <w:r>
        <w:rPr>
          <w:spacing w:val="-11"/>
        </w:rPr>
        <w:t xml:space="preserve"> </w:t>
      </w:r>
      <w:r>
        <w:t>dos</w:t>
      </w:r>
      <w:r>
        <w:rPr>
          <w:spacing w:val="-12"/>
        </w:rPr>
        <w:t xml:space="preserve"> </w:t>
      </w:r>
      <w:r>
        <w:t>partidos</w:t>
      </w:r>
      <w:r>
        <w:rPr>
          <w:spacing w:val="-12"/>
        </w:rPr>
        <w:t xml:space="preserve"> </w:t>
      </w:r>
      <w:r>
        <w:t>políticos</w:t>
      </w:r>
      <w:r>
        <w:rPr>
          <w:spacing w:val="-12"/>
        </w:rPr>
        <w:t xml:space="preserve"> </w:t>
      </w:r>
      <w:r>
        <w:t>pelos</w:t>
      </w:r>
      <w:r>
        <w:rPr>
          <w:spacing w:val="-11"/>
        </w:rPr>
        <w:t xml:space="preserve"> </w:t>
      </w:r>
      <w:r>
        <w:t>candidatos,</w:t>
      </w:r>
      <w:r>
        <w:rPr>
          <w:spacing w:val="-12"/>
        </w:rPr>
        <w:t xml:space="preserve"> </w:t>
      </w:r>
      <w:r>
        <w:t>pois</w:t>
      </w:r>
      <w:r>
        <w:rPr>
          <w:spacing w:val="-11"/>
        </w:rPr>
        <w:t xml:space="preserve"> </w:t>
      </w:r>
      <w:r>
        <w:t>são</w:t>
      </w:r>
      <w:r>
        <w:rPr>
          <w:spacing w:val="-11"/>
        </w:rPr>
        <w:t xml:space="preserve"> </w:t>
      </w:r>
      <w:r>
        <w:t>esses</w:t>
      </w:r>
      <w:r>
        <w:rPr>
          <w:spacing w:val="-12"/>
        </w:rPr>
        <w:t xml:space="preserve"> </w:t>
      </w:r>
      <w:r>
        <w:t>os</w:t>
      </w:r>
      <w:r>
        <w:rPr>
          <w:spacing w:val="-12"/>
        </w:rPr>
        <w:t xml:space="preserve"> </w:t>
      </w:r>
      <w:r>
        <w:t xml:space="preserve">responsáveis por apresentar ao eleitorado sua lista de concorrentes aos cargos em questão (Araújo, </w:t>
      </w:r>
      <w:r>
        <w:rPr>
          <w:spacing w:val="-2"/>
        </w:rPr>
        <w:t>2005).</w:t>
      </w:r>
    </w:p>
    <w:p w14:paraId="653A8161" w14:textId="77777777" w:rsidR="0008388A" w:rsidRDefault="00000000">
      <w:pPr>
        <w:pStyle w:val="Corpodetexto"/>
        <w:spacing w:line="360" w:lineRule="auto"/>
        <w:ind w:right="138" w:firstLine="566"/>
        <w:jc w:val="both"/>
      </w:pPr>
      <w:r>
        <w:t>No entanto, por possuírem um papel fundamental de incentivar e financiar as candidaturas, as mulheres mais uma vez ficaram em segundo plano. Conforme dispõe Costa</w:t>
      </w:r>
      <w:r>
        <w:rPr>
          <w:spacing w:val="-3"/>
        </w:rPr>
        <w:t xml:space="preserve"> </w:t>
      </w:r>
      <w:r>
        <w:t>(2011,</w:t>
      </w:r>
      <w:r>
        <w:rPr>
          <w:spacing w:val="-2"/>
        </w:rPr>
        <w:t xml:space="preserve"> </w:t>
      </w:r>
      <w:r>
        <w:t>p.</w:t>
      </w:r>
      <w:r>
        <w:rPr>
          <w:spacing w:val="-2"/>
        </w:rPr>
        <w:t xml:space="preserve"> </w:t>
      </w:r>
      <w:r>
        <w:t>200),</w:t>
      </w:r>
      <w:r>
        <w:rPr>
          <w:spacing w:val="-3"/>
        </w:rPr>
        <w:t xml:space="preserve"> </w:t>
      </w:r>
      <w:r>
        <w:t>usando</w:t>
      </w:r>
      <w:r>
        <w:rPr>
          <w:spacing w:val="-2"/>
        </w:rPr>
        <w:t xml:space="preserve"> </w:t>
      </w:r>
      <w:r>
        <w:t>da</w:t>
      </w:r>
      <w:r>
        <w:rPr>
          <w:spacing w:val="-3"/>
        </w:rPr>
        <w:t xml:space="preserve"> </w:t>
      </w:r>
      <w:r>
        <w:t>justificativa</w:t>
      </w:r>
      <w:r>
        <w:rPr>
          <w:spacing w:val="-3"/>
        </w:rPr>
        <w:t xml:space="preserve"> </w:t>
      </w:r>
      <w:r>
        <w:t>de</w:t>
      </w:r>
      <w:r>
        <w:rPr>
          <w:spacing w:val="-3"/>
        </w:rPr>
        <w:t xml:space="preserve"> </w:t>
      </w:r>
      <w:r>
        <w:t>“não</w:t>
      </w:r>
      <w:r>
        <w:rPr>
          <w:spacing w:val="-2"/>
        </w:rPr>
        <w:t xml:space="preserve"> </w:t>
      </w:r>
      <w:r>
        <w:t>haver</w:t>
      </w:r>
      <w:r>
        <w:rPr>
          <w:spacing w:val="-3"/>
        </w:rPr>
        <w:t xml:space="preserve"> </w:t>
      </w:r>
      <w:r>
        <w:t>suficientes</w:t>
      </w:r>
      <w:r>
        <w:rPr>
          <w:spacing w:val="-3"/>
        </w:rPr>
        <w:t xml:space="preserve"> </w:t>
      </w:r>
      <w:r>
        <w:t>mulheres</w:t>
      </w:r>
      <w:r>
        <w:rPr>
          <w:spacing w:val="-2"/>
        </w:rPr>
        <w:t xml:space="preserve"> </w:t>
      </w:r>
      <w:r>
        <w:t>filiadas, dispostas</w:t>
      </w:r>
      <w:r>
        <w:rPr>
          <w:spacing w:val="-3"/>
        </w:rPr>
        <w:t xml:space="preserve"> </w:t>
      </w:r>
      <w:r>
        <w:t>a</w:t>
      </w:r>
      <w:r>
        <w:rPr>
          <w:spacing w:val="-4"/>
        </w:rPr>
        <w:t xml:space="preserve"> </w:t>
      </w:r>
      <w:r>
        <w:t>se</w:t>
      </w:r>
      <w:r>
        <w:rPr>
          <w:spacing w:val="-4"/>
        </w:rPr>
        <w:t xml:space="preserve"> </w:t>
      </w:r>
      <w:r>
        <w:t>candidatar,</w:t>
      </w:r>
      <w:r>
        <w:rPr>
          <w:spacing w:val="-1"/>
        </w:rPr>
        <w:t xml:space="preserve"> </w:t>
      </w:r>
      <w:r>
        <w:t>vários</w:t>
      </w:r>
      <w:r>
        <w:rPr>
          <w:spacing w:val="-3"/>
        </w:rPr>
        <w:t xml:space="preserve"> </w:t>
      </w:r>
      <w:r>
        <w:t>partidos</w:t>
      </w:r>
      <w:r>
        <w:rPr>
          <w:spacing w:val="-3"/>
        </w:rPr>
        <w:t xml:space="preserve"> </w:t>
      </w:r>
      <w:r>
        <w:t>valeram-se</w:t>
      </w:r>
      <w:r>
        <w:rPr>
          <w:spacing w:val="-4"/>
        </w:rPr>
        <w:t xml:space="preserve"> </w:t>
      </w:r>
      <w:r>
        <w:t>de</w:t>
      </w:r>
      <w:r>
        <w:rPr>
          <w:spacing w:val="-4"/>
        </w:rPr>
        <w:t xml:space="preserve"> </w:t>
      </w:r>
      <w:r>
        <w:t>“candidatas-laranjas”</w:t>
      </w:r>
      <w:r>
        <w:rPr>
          <w:spacing w:val="-4"/>
        </w:rPr>
        <w:t xml:space="preserve"> </w:t>
      </w:r>
      <w:r>
        <w:t>para</w:t>
      </w:r>
      <w:r>
        <w:rPr>
          <w:spacing w:val="-5"/>
        </w:rPr>
        <w:t xml:space="preserve"> </w:t>
      </w:r>
      <w:r>
        <w:t>tentar cumprir a cota, algumas das quais sequer sabiam que estavam inscritas como candidatas naquelas eleições”.</w:t>
      </w:r>
    </w:p>
    <w:p w14:paraId="108257FC" w14:textId="77777777" w:rsidR="0008388A" w:rsidRDefault="00000000">
      <w:pPr>
        <w:pStyle w:val="Corpodetexto"/>
        <w:spacing w:line="360" w:lineRule="auto"/>
        <w:ind w:right="142" w:firstLine="566"/>
        <w:jc w:val="both"/>
      </w:pPr>
      <w:r>
        <w:t>Portanto, o objetivo primordial das cotas, qual seja, o de trazer as mulheres para a política,</w:t>
      </w:r>
      <w:r>
        <w:rPr>
          <w:spacing w:val="43"/>
        </w:rPr>
        <w:t xml:space="preserve"> </w:t>
      </w:r>
      <w:r>
        <w:t>foi</w:t>
      </w:r>
      <w:r>
        <w:rPr>
          <w:spacing w:val="46"/>
        </w:rPr>
        <w:t xml:space="preserve"> </w:t>
      </w:r>
      <w:r>
        <w:t>deixado</w:t>
      </w:r>
      <w:r>
        <w:rPr>
          <w:spacing w:val="46"/>
        </w:rPr>
        <w:t xml:space="preserve"> </w:t>
      </w:r>
      <w:r>
        <w:t>de</w:t>
      </w:r>
      <w:r>
        <w:rPr>
          <w:spacing w:val="47"/>
        </w:rPr>
        <w:t xml:space="preserve"> </w:t>
      </w:r>
      <w:r>
        <w:t>lado,</w:t>
      </w:r>
      <w:r>
        <w:rPr>
          <w:spacing w:val="46"/>
        </w:rPr>
        <w:t xml:space="preserve"> </w:t>
      </w:r>
      <w:r>
        <w:t>ao</w:t>
      </w:r>
      <w:r>
        <w:rPr>
          <w:spacing w:val="46"/>
        </w:rPr>
        <w:t xml:space="preserve"> </w:t>
      </w:r>
      <w:r>
        <w:t>passo</w:t>
      </w:r>
      <w:r>
        <w:rPr>
          <w:spacing w:val="46"/>
        </w:rPr>
        <w:t xml:space="preserve"> </w:t>
      </w:r>
      <w:r>
        <w:t>que</w:t>
      </w:r>
      <w:r>
        <w:rPr>
          <w:spacing w:val="45"/>
        </w:rPr>
        <w:t xml:space="preserve"> </w:t>
      </w:r>
      <w:r>
        <w:t>os</w:t>
      </w:r>
      <w:r>
        <w:rPr>
          <w:spacing w:val="46"/>
        </w:rPr>
        <w:t xml:space="preserve"> </w:t>
      </w:r>
      <w:r>
        <w:t>partidos</w:t>
      </w:r>
      <w:r>
        <w:rPr>
          <w:spacing w:val="46"/>
        </w:rPr>
        <w:t xml:space="preserve"> </w:t>
      </w:r>
      <w:r>
        <w:t>se</w:t>
      </w:r>
      <w:r>
        <w:rPr>
          <w:spacing w:val="46"/>
        </w:rPr>
        <w:t xml:space="preserve"> </w:t>
      </w:r>
      <w:r>
        <w:t>preocuparam</w:t>
      </w:r>
      <w:r>
        <w:rPr>
          <w:spacing w:val="49"/>
        </w:rPr>
        <w:t xml:space="preserve"> </w:t>
      </w:r>
      <w:r>
        <w:t>em</w:t>
      </w:r>
      <w:r>
        <w:rPr>
          <w:spacing w:val="47"/>
        </w:rPr>
        <w:t xml:space="preserve"> </w:t>
      </w:r>
      <w:r>
        <w:rPr>
          <w:spacing w:val="-2"/>
        </w:rPr>
        <w:t>cumprir</w:t>
      </w:r>
    </w:p>
    <w:p w14:paraId="737607AE" w14:textId="77777777" w:rsidR="0008388A" w:rsidRDefault="0008388A">
      <w:pPr>
        <w:spacing w:line="360" w:lineRule="auto"/>
        <w:jc w:val="both"/>
        <w:sectPr w:rsidR="0008388A">
          <w:pgSz w:w="11910" w:h="16840"/>
          <w:pgMar w:top="1320" w:right="1560" w:bottom="280" w:left="1560" w:header="720" w:footer="720" w:gutter="0"/>
          <w:cols w:space="720"/>
        </w:sectPr>
      </w:pPr>
    </w:p>
    <w:p w14:paraId="121193B4" w14:textId="77777777" w:rsidR="0008388A" w:rsidRDefault="00000000">
      <w:pPr>
        <w:pStyle w:val="Corpodetexto"/>
        <w:spacing w:before="76" w:line="362" w:lineRule="auto"/>
      </w:pPr>
      <w:r>
        <w:t>estritamente</w:t>
      </w:r>
      <w:r>
        <w:rPr>
          <w:spacing w:val="29"/>
        </w:rPr>
        <w:t xml:space="preserve"> </w:t>
      </w:r>
      <w:r>
        <w:t>o</w:t>
      </w:r>
      <w:r>
        <w:rPr>
          <w:spacing w:val="30"/>
        </w:rPr>
        <w:t xml:space="preserve"> </w:t>
      </w:r>
      <w:r>
        <w:t>que</w:t>
      </w:r>
      <w:r>
        <w:rPr>
          <w:spacing w:val="29"/>
        </w:rPr>
        <w:t xml:space="preserve"> </w:t>
      </w:r>
      <w:r>
        <w:t>estava</w:t>
      </w:r>
      <w:r>
        <w:rPr>
          <w:spacing w:val="29"/>
        </w:rPr>
        <w:t xml:space="preserve"> </w:t>
      </w:r>
      <w:r>
        <w:t>expresso</w:t>
      </w:r>
      <w:r>
        <w:rPr>
          <w:spacing w:val="30"/>
        </w:rPr>
        <w:t xml:space="preserve"> </w:t>
      </w:r>
      <w:r>
        <w:t>na</w:t>
      </w:r>
      <w:r>
        <w:rPr>
          <w:spacing w:val="29"/>
        </w:rPr>
        <w:t xml:space="preserve"> </w:t>
      </w:r>
      <w:r>
        <w:t>lei</w:t>
      </w:r>
      <w:r>
        <w:rPr>
          <w:spacing w:val="30"/>
        </w:rPr>
        <w:t xml:space="preserve"> </w:t>
      </w:r>
      <w:r>
        <w:t>e</w:t>
      </w:r>
      <w:r>
        <w:rPr>
          <w:spacing w:val="29"/>
        </w:rPr>
        <w:t xml:space="preserve"> </w:t>
      </w:r>
      <w:r>
        <w:t>não</w:t>
      </w:r>
      <w:r>
        <w:rPr>
          <w:spacing w:val="32"/>
        </w:rPr>
        <w:t xml:space="preserve"> </w:t>
      </w:r>
      <w:r>
        <w:t>suas</w:t>
      </w:r>
      <w:r>
        <w:rPr>
          <w:spacing w:val="30"/>
        </w:rPr>
        <w:t xml:space="preserve"> </w:t>
      </w:r>
      <w:r>
        <w:t>intensões</w:t>
      </w:r>
      <w:r>
        <w:rPr>
          <w:spacing w:val="30"/>
        </w:rPr>
        <w:t xml:space="preserve"> </w:t>
      </w:r>
      <w:r>
        <w:t>intrínsecas</w:t>
      </w:r>
      <w:r>
        <w:rPr>
          <w:spacing w:val="30"/>
        </w:rPr>
        <w:t xml:space="preserve"> </w:t>
      </w:r>
      <w:r>
        <w:t>(Medeiros; Chaves, 2017).</w:t>
      </w:r>
    </w:p>
    <w:p w14:paraId="475C0CAC" w14:textId="77777777" w:rsidR="0008388A" w:rsidRDefault="0008388A">
      <w:pPr>
        <w:pStyle w:val="Corpodetexto"/>
        <w:spacing w:before="134"/>
        <w:ind w:left="0"/>
      </w:pPr>
    </w:p>
    <w:p w14:paraId="315F09BD" w14:textId="77777777" w:rsidR="0008388A" w:rsidRDefault="00000000">
      <w:pPr>
        <w:pStyle w:val="Ttulo1"/>
        <w:spacing w:before="1"/>
      </w:pPr>
      <w:r>
        <w:t>Cotas</w:t>
      </w:r>
      <w:r>
        <w:rPr>
          <w:spacing w:val="-6"/>
        </w:rPr>
        <w:t xml:space="preserve"> </w:t>
      </w:r>
      <w:r>
        <w:t>de</w:t>
      </w:r>
      <w:r>
        <w:rPr>
          <w:spacing w:val="-4"/>
        </w:rPr>
        <w:t xml:space="preserve"> </w:t>
      </w:r>
      <w:r>
        <w:t>Gênero</w:t>
      </w:r>
      <w:r>
        <w:rPr>
          <w:spacing w:val="-3"/>
        </w:rPr>
        <w:t xml:space="preserve"> </w:t>
      </w:r>
      <w:r>
        <w:t>e</w:t>
      </w:r>
      <w:r>
        <w:rPr>
          <w:spacing w:val="-4"/>
        </w:rPr>
        <w:t xml:space="preserve"> </w:t>
      </w:r>
      <w:r>
        <w:t>os</w:t>
      </w:r>
      <w:r>
        <w:rPr>
          <w:spacing w:val="-4"/>
        </w:rPr>
        <w:t xml:space="preserve"> </w:t>
      </w:r>
      <w:r>
        <w:t>obstáculos</w:t>
      </w:r>
      <w:r>
        <w:rPr>
          <w:spacing w:val="-4"/>
        </w:rPr>
        <w:t xml:space="preserve"> </w:t>
      </w:r>
      <w:r>
        <w:t>para</w:t>
      </w:r>
      <w:r>
        <w:rPr>
          <w:spacing w:val="-3"/>
        </w:rPr>
        <w:t xml:space="preserve"> </w:t>
      </w:r>
      <w:r>
        <w:t>uma</w:t>
      </w:r>
      <w:r>
        <w:rPr>
          <w:spacing w:val="-3"/>
        </w:rPr>
        <w:t xml:space="preserve"> </w:t>
      </w:r>
      <w:r>
        <w:t>representação</w:t>
      </w:r>
      <w:r>
        <w:rPr>
          <w:spacing w:val="-3"/>
        </w:rPr>
        <w:t xml:space="preserve"> </w:t>
      </w:r>
      <w:r>
        <w:t>feminina</w:t>
      </w:r>
      <w:r>
        <w:rPr>
          <w:spacing w:val="-3"/>
        </w:rPr>
        <w:t xml:space="preserve"> </w:t>
      </w:r>
      <w:r>
        <w:rPr>
          <w:spacing w:val="-2"/>
        </w:rPr>
        <w:t>satisfatória</w:t>
      </w:r>
    </w:p>
    <w:p w14:paraId="260556AD" w14:textId="77777777" w:rsidR="0008388A" w:rsidRDefault="0008388A">
      <w:pPr>
        <w:pStyle w:val="Corpodetexto"/>
        <w:spacing w:before="275"/>
        <w:ind w:left="0"/>
        <w:rPr>
          <w:b/>
        </w:rPr>
      </w:pPr>
    </w:p>
    <w:p w14:paraId="35DAFB79" w14:textId="77777777" w:rsidR="0008388A" w:rsidRDefault="00000000">
      <w:pPr>
        <w:pStyle w:val="Corpodetexto"/>
        <w:spacing w:before="1" w:line="360" w:lineRule="auto"/>
        <w:ind w:right="139" w:firstLine="566"/>
        <w:jc w:val="both"/>
      </w:pPr>
      <w:r>
        <w:rPr>
          <w:noProof/>
        </w:rPr>
        <w:drawing>
          <wp:anchor distT="0" distB="0" distL="0" distR="0" simplePos="0" relativeHeight="487266304" behindDoc="1" locked="0" layoutInCell="1" allowOverlap="1" wp14:anchorId="514404AE" wp14:editId="3974603A">
            <wp:simplePos x="0" y="0"/>
            <wp:positionH relativeFrom="page">
              <wp:posOffset>1079500</wp:posOffset>
            </wp:positionH>
            <wp:positionV relativeFrom="paragraph">
              <wp:posOffset>578625</wp:posOffset>
            </wp:positionV>
            <wp:extent cx="5399405" cy="509627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5399405" cy="5096278"/>
                    </a:xfrm>
                    <a:prstGeom prst="rect">
                      <a:avLst/>
                    </a:prstGeom>
                  </pic:spPr>
                </pic:pic>
              </a:graphicData>
            </a:graphic>
          </wp:anchor>
        </w:drawing>
      </w:r>
      <w:r>
        <w:t>Analisando</w:t>
      </w:r>
      <w:r>
        <w:rPr>
          <w:spacing w:val="-1"/>
        </w:rPr>
        <w:t xml:space="preserve"> </w:t>
      </w:r>
      <w:r>
        <w:t>dados</w:t>
      </w:r>
      <w:r>
        <w:rPr>
          <w:spacing w:val="-1"/>
        </w:rPr>
        <w:t xml:space="preserve"> </w:t>
      </w:r>
      <w:r>
        <w:t>dispostos no</w:t>
      </w:r>
      <w:r>
        <w:rPr>
          <w:spacing w:val="-1"/>
        </w:rPr>
        <w:t xml:space="preserve"> </w:t>
      </w:r>
      <w:r>
        <w:t>site</w:t>
      </w:r>
      <w:r>
        <w:rPr>
          <w:spacing w:val="-1"/>
        </w:rPr>
        <w:t xml:space="preserve"> </w:t>
      </w:r>
      <w:r>
        <w:t>do</w:t>
      </w:r>
      <w:r>
        <w:rPr>
          <w:spacing w:val="-7"/>
        </w:rPr>
        <w:t xml:space="preserve"> </w:t>
      </w:r>
      <w:r>
        <w:t>Tribunal Superior</w:t>
      </w:r>
      <w:r>
        <w:rPr>
          <w:spacing w:val="-2"/>
        </w:rPr>
        <w:t xml:space="preserve"> </w:t>
      </w:r>
      <w:r>
        <w:t>Eleitoral (TSE),</w:t>
      </w:r>
      <w:r>
        <w:rPr>
          <w:spacing w:val="-1"/>
        </w:rPr>
        <w:t xml:space="preserve"> </w:t>
      </w:r>
      <w:r>
        <w:t>percebe- se que, a Lei n. 12.034 de 2009, que estabelece a obrigatoriedade de observância dos percentuais máximos e mínimos para registro das candidaturas dos partidos políticos, inicialmente apresentou um aumento quantitativo de candidatas ao cargo de vereadora:</w:t>
      </w:r>
    </w:p>
    <w:p w14:paraId="2CEE1585" w14:textId="77777777" w:rsidR="0008388A" w:rsidRDefault="0008388A">
      <w:pPr>
        <w:pStyle w:val="Corpodetexto"/>
        <w:spacing w:before="137"/>
        <w:ind w:left="0"/>
      </w:pPr>
    </w:p>
    <w:p w14:paraId="44BC4A83" w14:textId="77777777" w:rsidR="0008388A" w:rsidRDefault="00000000">
      <w:pPr>
        <w:pStyle w:val="Corpodetexto"/>
        <w:ind w:left="61" w:right="64"/>
        <w:jc w:val="center"/>
      </w:pPr>
      <w:r>
        <w:rPr>
          <w:b/>
        </w:rPr>
        <w:t>Tabela</w:t>
      </w:r>
      <w:r>
        <w:rPr>
          <w:b/>
          <w:spacing w:val="-2"/>
        </w:rPr>
        <w:t xml:space="preserve"> </w:t>
      </w:r>
      <w:r>
        <w:rPr>
          <w:b/>
        </w:rPr>
        <w:t>1</w:t>
      </w:r>
      <w:r>
        <w:rPr>
          <w:b/>
          <w:spacing w:val="-1"/>
        </w:rPr>
        <w:t xml:space="preserve"> </w:t>
      </w:r>
      <w:r>
        <w:t>-</w:t>
      </w:r>
      <w:r>
        <w:rPr>
          <w:spacing w:val="58"/>
        </w:rPr>
        <w:t xml:space="preserve"> </w:t>
      </w:r>
      <w:r>
        <w:t>Percentual de candidatos</w:t>
      </w:r>
      <w:r>
        <w:rPr>
          <w:spacing w:val="-1"/>
        </w:rPr>
        <w:t xml:space="preserve"> </w:t>
      </w:r>
      <w:r>
        <w:t>ao cargo</w:t>
      </w:r>
      <w:r>
        <w:rPr>
          <w:spacing w:val="-1"/>
        </w:rPr>
        <w:t xml:space="preserve"> </w:t>
      </w:r>
      <w:r>
        <w:t>de</w:t>
      </w:r>
      <w:r>
        <w:rPr>
          <w:spacing w:val="-1"/>
        </w:rPr>
        <w:t xml:space="preserve"> </w:t>
      </w:r>
      <w:r>
        <w:t>vereador</w:t>
      </w:r>
      <w:r>
        <w:rPr>
          <w:spacing w:val="-1"/>
        </w:rPr>
        <w:t xml:space="preserve"> </w:t>
      </w:r>
      <w:r>
        <w:t>por</w:t>
      </w:r>
      <w:r>
        <w:rPr>
          <w:spacing w:val="-2"/>
        </w:rPr>
        <w:t xml:space="preserve"> gênero</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2847"/>
        <w:gridCol w:w="2857"/>
      </w:tblGrid>
      <w:tr w:rsidR="0008388A" w14:paraId="6E7D2A82" w14:textId="77777777">
        <w:trPr>
          <w:trHeight w:val="414"/>
        </w:trPr>
        <w:tc>
          <w:tcPr>
            <w:tcW w:w="2816" w:type="dxa"/>
            <w:tcBorders>
              <w:left w:val="nil"/>
            </w:tcBorders>
          </w:tcPr>
          <w:p w14:paraId="06834A1A" w14:textId="77777777" w:rsidR="0008388A" w:rsidRDefault="00000000">
            <w:pPr>
              <w:pStyle w:val="TableParagraph"/>
              <w:ind w:left="16" w:right="1"/>
              <w:rPr>
                <w:b/>
                <w:sz w:val="24"/>
              </w:rPr>
            </w:pPr>
            <w:r>
              <w:rPr>
                <w:b/>
                <w:spacing w:val="-5"/>
                <w:sz w:val="24"/>
              </w:rPr>
              <w:t>Ano</w:t>
            </w:r>
          </w:p>
        </w:tc>
        <w:tc>
          <w:tcPr>
            <w:tcW w:w="2847" w:type="dxa"/>
          </w:tcPr>
          <w:p w14:paraId="75BE77FF" w14:textId="77777777" w:rsidR="0008388A" w:rsidRDefault="00000000">
            <w:pPr>
              <w:pStyle w:val="TableParagraph"/>
              <w:ind w:left="1"/>
              <w:rPr>
                <w:b/>
                <w:sz w:val="24"/>
              </w:rPr>
            </w:pPr>
            <w:r>
              <w:rPr>
                <w:b/>
                <w:spacing w:val="-2"/>
                <w:sz w:val="24"/>
              </w:rPr>
              <w:t>Feminino</w:t>
            </w:r>
          </w:p>
        </w:tc>
        <w:tc>
          <w:tcPr>
            <w:tcW w:w="2857" w:type="dxa"/>
            <w:tcBorders>
              <w:right w:val="nil"/>
            </w:tcBorders>
          </w:tcPr>
          <w:p w14:paraId="270E6674" w14:textId="77777777" w:rsidR="0008388A" w:rsidRDefault="00000000">
            <w:pPr>
              <w:pStyle w:val="TableParagraph"/>
              <w:ind w:right="8"/>
              <w:rPr>
                <w:b/>
                <w:sz w:val="24"/>
              </w:rPr>
            </w:pPr>
            <w:r>
              <w:rPr>
                <w:b/>
                <w:spacing w:val="-2"/>
                <w:sz w:val="24"/>
              </w:rPr>
              <w:t>Masculino</w:t>
            </w:r>
          </w:p>
        </w:tc>
      </w:tr>
      <w:tr w:rsidR="0008388A" w14:paraId="7EED2E6A" w14:textId="77777777">
        <w:trPr>
          <w:trHeight w:val="414"/>
        </w:trPr>
        <w:tc>
          <w:tcPr>
            <w:tcW w:w="2816" w:type="dxa"/>
            <w:tcBorders>
              <w:left w:val="nil"/>
            </w:tcBorders>
          </w:tcPr>
          <w:p w14:paraId="52D4AA2C" w14:textId="77777777" w:rsidR="0008388A" w:rsidRDefault="00000000">
            <w:pPr>
              <w:pStyle w:val="TableParagraph"/>
              <w:ind w:left="16" w:right="0"/>
              <w:rPr>
                <w:sz w:val="24"/>
              </w:rPr>
            </w:pPr>
            <w:r>
              <w:rPr>
                <w:spacing w:val="-4"/>
                <w:sz w:val="24"/>
              </w:rPr>
              <w:t>2000</w:t>
            </w:r>
          </w:p>
        </w:tc>
        <w:tc>
          <w:tcPr>
            <w:tcW w:w="2847" w:type="dxa"/>
          </w:tcPr>
          <w:p w14:paraId="43913805" w14:textId="77777777" w:rsidR="0008388A" w:rsidRDefault="00000000">
            <w:pPr>
              <w:pStyle w:val="TableParagraph"/>
              <w:rPr>
                <w:sz w:val="24"/>
              </w:rPr>
            </w:pPr>
            <w:r>
              <w:rPr>
                <w:spacing w:val="-2"/>
                <w:sz w:val="24"/>
              </w:rPr>
              <w:t>19,13%</w:t>
            </w:r>
          </w:p>
        </w:tc>
        <w:tc>
          <w:tcPr>
            <w:tcW w:w="2857" w:type="dxa"/>
            <w:tcBorders>
              <w:right w:val="nil"/>
            </w:tcBorders>
          </w:tcPr>
          <w:p w14:paraId="351EF015" w14:textId="77777777" w:rsidR="0008388A" w:rsidRDefault="00000000">
            <w:pPr>
              <w:pStyle w:val="TableParagraph"/>
              <w:ind w:left="4" w:right="8"/>
              <w:rPr>
                <w:sz w:val="24"/>
              </w:rPr>
            </w:pPr>
            <w:r>
              <w:rPr>
                <w:spacing w:val="-2"/>
                <w:sz w:val="24"/>
              </w:rPr>
              <w:t>80,84%</w:t>
            </w:r>
          </w:p>
        </w:tc>
      </w:tr>
      <w:tr w:rsidR="0008388A" w14:paraId="3C48705F" w14:textId="77777777">
        <w:trPr>
          <w:trHeight w:val="412"/>
        </w:trPr>
        <w:tc>
          <w:tcPr>
            <w:tcW w:w="2816" w:type="dxa"/>
            <w:tcBorders>
              <w:left w:val="nil"/>
            </w:tcBorders>
          </w:tcPr>
          <w:p w14:paraId="6C1AA213" w14:textId="77777777" w:rsidR="0008388A" w:rsidRDefault="00000000">
            <w:pPr>
              <w:pStyle w:val="TableParagraph"/>
              <w:ind w:left="16" w:right="0"/>
              <w:rPr>
                <w:sz w:val="24"/>
              </w:rPr>
            </w:pPr>
            <w:r>
              <w:rPr>
                <w:spacing w:val="-4"/>
                <w:sz w:val="24"/>
              </w:rPr>
              <w:t>2004</w:t>
            </w:r>
          </w:p>
        </w:tc>
        <w:tc>
          <w:tcPr>
            <w:tcW w:w="2847" w:type="dxa"/>
          </w:tcPr>
          <w:p w14:paraId="54C89F9F" w14:textId="77777777" w:rsidR="0008388A" w:rsidRDefault="00000000">
            <w:pPr>
              <w:pStyle w:val="TableParagraph"/>
              <w:rPr>
                <w:sz w:val="24"/>
              </w:rPr>
            </w:pPr>
            <w:r>
              <w:rPr>
                <w:spacing w:val="-2"/>
                <w:sz w:val="24"/>
              </w:rPr>
              <w:t>22,02%</w:t>
            </w:r>
          </w:p>
        </w:tc>
        <w:tc>
          <w:tcPr>
            <w:tcW w:w="2857" w:type="dxa"/>
            <w:tcBorders>
              <w:right w:val="nil"/>
            </w:tcBorders>
          </w:tcPr>
          <w:p w14:paraId="2FA0862E" w14:textId="77777777" w:rsidR="0008388A" w:rsidRDefault="00000000">
            <w:pPr>
              <w:pStyle w:val="TableParagraph"/>
              <w:ind w:left="4" w:right="8"/>
              <w:rPr>
                <w:sz w:val="24"/>
              </w:rPr>
            </w:pPr>
            <w:r>
              <w:rPr>
                <w:spacing w:val="-2"/>
                <w:sz w:val="24"/>
              </w:rPr>
              <w:t>77,92%</w:t>
            </w:r>
          </w:p>
        </w:tc>
      </w:tr>
      <w:tr w:rsidR="0008388A" w14:paraId="5D4C90A1" w14:textId="77777777">
        <w:trPr>
          <w:trHeight w:val="414"/>
        </w:trPr>
        <w:tc>
          <w:tcPr>
            <w:tcW w:w="2816" w:type="dxa"/>
            <w:tcBorders>
              <w:left w:val="nil"/>
            </w:tcBorders>
          </w:tcPr>
          <w:p w14:paraId="420BC84D" w14:textId="77777777" w:rsidR="0008388A" w:rsidRDefault="00000000">
            <w:pPr>
              <w:pStyle w:val="TableParagraph"/>
              <w:ind w:left="16" w:right="0"/>
              <w:rPr>
                <w:sz w:val="24"/>
              </w:rPr>
            </w:pPr>
            <w:r>
              <w:rPr>
                <w:spacing w:val="-4"/>
                <w:sz w:val="24"/>
              </w:rPr>
              <w:t>2008</w:t>
            </w:r>
          </w:p>
        </w:tc>
        <w:tc>
          <w:tcPr>
            <w:tcW w:w="2847" w:type="dxa"/>
          </w:tcPr>
          <w:p w14:paraId="590FF901" w14:textId="77777777" w:rsidR="0008388A" w:rsidRDefault="00000000">
            <w:pPr>
              <w:pStyle w:val="TableParagraph"/>
              <w:rPr>
                <w:sz w:val="24"/>
              </w:rPr>
            </w:pPr>
            <w:r>
              <w:rPr>
                <w:spacing w:val="-2"/>
                <w:sz w:val="24"/>
              </w:rPr>
              <w:t>22,01%</w:t>
            </w:r>
          </w:p>
        </w:tc>
        <w:tc>
          <w:tcPr>
            <w:tcW w:w="2857" w:type="dxa"/>
            <w:tcBorders>
              <w:right w:val="nil"/>
            </w:tcBorders>
          </w:tcPr>
          <w:p w14:paraId="54D07CB2" w14:textId="77777777" w:rsidR="0008388A" w:rsidRDefault="00000000">
            <w:pPr>
              <w:pStyle w:val="TableParagraph"/>
              <w:ind w:left="4" w:right="8"/>
              <w:rPr>
                <w:sz w:val="24"/>
              </w:rPr>
            </w:pPr>
            <w:r>
              <w:rPr>
                <w:spacing w:val="-2"/>
                <w:sz w:val="24"/>
              </w:rPr>
              <w:t>77,99%</w:t>
            </w:r>
          </w:p>
        </w:tc>
      </w:tr>
      <w:tr w:rsidR="0008388A" w14:paraId="1DB4C8CB" w14:textId="77777777">
        <w:trPr>
          <w:trHeight w:val="414"/>
        </w:trPr>
        <w:tc>
          <w:tcPr>
            <w:tcW w:w="2816" w:type="dxa"/>
            <w:tcBorders>
              <w:left w:val="nil"/>
            </w:tcBorders>
          </w:tcPr>
          <w:p w14:paraId="5D5553C4" w14:textId="77777777" w:rsidR="0008388A" w:rsidRDefault="00000000">
            <w:pPr>
              <w:pStyle w:val="TableParagraph"/>
              <w:ind w:left="16" w:right="0"/>
              <w:rPr>
                <w:sz w:val="24"/>
              </w:rPr>
            </w:pPr>
            <w:r>
              <w:rPr>
                <w:spacing w:val="-4"/>
                <w:sz w:val="24"/>
              </w:rPr>
              <w:t>2012</w:t>
            </w:r>
          </w:p>
        </w:tc>
        <w:tc>
          <w:tcPr>
            <w:tcW w:w="2847" w:type="dxa"/>
          </w:tcPr>
          <w:p w14:paraId="2D7B79E5" w14:textId="77777777" w:rsidR="0008388A" w:rsidRDefault="00000000">
            <w:pPr>
              <w:pStyle w:val="TableParagraph"/>
              <w:rPr>
                <w:sz w:val="24"/>
              </w:rPr>
            </w:pPr>
            <w:r>
              <w:rPr>
                <w:spacing w:val="-2"/>
                <w:sz w:val="24"/>
              </w:rPr>
              <w:t>32,58%</w:t>
            </w:r>
          </w:p>
        </w:tc>
        <w:tc>
          <w:tcPr>
            <w:tcW w:w="2857" w:type="dxa"/>
            <w:tcBorders>
              <w:right w:val="nil"/>
            </w:tcBorders>
          </w:tcPr>
          <w:p w14:paraId="75000B0C" w14:textId="77777777" w:rsidR="0008388A" w:rsidRDefault="00000000">
            <w:pPr>
              <w:pStyle w:val="TableParagraph"/>
              <w:ind w:left="4" w:right="8"/>
              <w:rPr>
                <w:sz w:val="24"/>
              </w:rPr>
            </w:pPr>
            <w:r>
              <w:rPr>
                <w:spacing w:val="-2"/>
                <w:sz w:val="24"/>
              </w:rPr>
              <w:t>67,22%</w:t>
            </w:r>
          </w:p>
        </w:tc>
      </w:tr>
      <w:tr w:rsidR="0008388A" w14:paraId="6A2EEF03" w14:textId="77777777">
        <w:trPr>
          <w:trHeight w:val="412"/>
        </w:trPr>
        <w:tc>
          <w:tcPr>
            <w:tcW w:w="2816" w:type="dxa"/>
            <w:tcBorders>
              <w:left w:val="nil"/>
            </w:tcBorders>
          </w:tcPr>
          <w:p w14:paraId="3B87C9EB" w14:textId="77777777" w:rsidR="0008388A" w:rsidRDefault="00000000">
            <w:pPr>
              <w:pStyle w:val="TableParagraph"/>
              <w:ind w:left="16" w:right="0"/>
              <w:rPr>
                <w:sz w:val="24"/>
              </w:rPr>
            </w:pPr>
            <w:r>
              <w:rPr>
                <w:spacing w:val="-4"/>
                <w:sz w:val="24"/>
              </w:rPr>
              <w:t>2016</w:t>
            </w:r>
          </w:p>
        </w:tc>
        <w:tc>
          <w:tcPr>
            <w:tcW w:w="2847" w:type="dxa"/>
          </w:tcPr>
          <w:p w14:paraId="635A22B9" w14:textId="77777777" w:rsidR="0008388A" w:rsidRDefault="00000000">
            <w:pPr>
              <w:pStyle w:val="TableParagraph"/>
              <w:rPr>
                <w:sz w:val="24"/>
              </w:rPr>
            </w:pPr>
            <w:r>
              <w:rPr>
                <w:spacing w:val="-2"/>
                <w:sz w:val="24"/>
              </w:rPr>
              <w:t>33,08%</w:t>
            </w:r>
          </w:p>
        </w:tc>
        <w:tc>
          <w:tcPr>
            <w:tcW w:w="2857" w:type="dxa"/>
            <w:tcBorders>
              <w:right w:val="nil"/>
            </w:tcBorders>
          </w:tcPr>
          <w:p w14:paraId="13F2F1B2" w14:textId="77777777" w:rsidR="0008388A" w:rsidRDefault="00000000">
            <w:pPr>
              <w:pStyle w:val="TableParagraph"/>
              <w:ind w:left="4" w:right="8"/>
              <w:rPr>
                <w:sz w:val="24"/>
              </w:rPr>
            </w:pPr>
            <w:r>
              <w:rPr>
                <w:spacing w:val="-2"/>
                <w:sz w:val="24"/>
              </w:rPr>
              <w:t>66,90%</w:t>
            </w:r>
          </w:p>
        </w:tc>
      </w:tr>
      <w:tr w:rsidR="0008388A" w14:paraId="6E426D50" w14:textId="77777777">
        <w:trPr>
          <w:trHeight w:val="415"/>
        </w:trPr>
        <w:tc>
          <w:tcPr>
            <w:tcW w:w="2816" w:type="dxa"/>
            <w:tcBorders>
              <w:left w:val="nil"/>
            </w:tcBorders>
          </w:tcPr>
          <w:p w14:paraId="25942C85" w14:textId="77777777" w:rsidR="0008388A" w:rsidRDefault="00000000">
            <w:pPr>
              <w:pStyle w:val="TableParagraph"/>
              <w:ind w:left="16" w:right="0"/>
              <w:rPr>
                <w:sz w:val="24"/>
              </w:rPr>
            </w:pPr>
            <w:r>
              <w:rPr>
                <w:spacing w:val="-4"/>
                <w:sz w:val="24"/>
              </w:rPr>
              <w:t>2020</w:t>
            </w:r>
          </w:p>
        </w:tc>
        <w:tc>
          <w:tcPr>
            <w:tcW w:w="2847" w:type="dxa"/>
          </w:tcPr>
          <w:p w14:paraId="407CA968" w14:textId="77777777" w:rsidR="0008388A" w:rsidRDefault="00000000">
            <w:pPr>
              <w:pStyle w:val="TableParagraph"/>
              <w:rPr>
                <w:sz w:val="24"/>
              </w:rPr>
            </w:pPr>
            <w:r>
              <w:rPr>
                <w:spacing w:val="-2"/>
                <w:sz w:val="24"/>
              </w:rPr>
              <w:t>34,76%</w:t>
            </w:r>
          </w:p>
        </w:tc>
        <w:tc>
          <w:tcPr>
            <w:tcW w:w="2857" w:type="dxa"/>
            <w:tcBorders>
              <w:right w:val="nil"/>
            </w:tcBorders>
          </w:tcPr>
          <w:p w14:paraId="097BD260" w14:textId="77777777" w:rsidR="0008388A" w:rsidRDefault="00000000">
            <w:pPr>
              <w:pStyle w:val="TableParagraph"/>
              <w:ind w:left="4" w:right="8"/>
              <w:rPr>
                <w:sz w:val="24"/>
              </w:rPr>
            </w:pPr>
            <w:r>
              <w:rPr>
                <w:spacing w:val="-2"/>
                <w:sz w:val="24"/>
              </w:rPr>
              <w:t>65,21%</w:t>
            </w:r>
          </w:p>
        </w:tc>
      </w:tr>
    </w:tbl>
    <w:p w14:paraId="056877FF" w14:textId="77777777" w:rsidR="0008388A" w:rsidRDefault="00000000">
      <w:pPr>
        <w:spacing w:before="4"/>
        <w:ind w:left="2396"/>
        <w:rPr>
          <w:sz w:val="20"/>
        </w:rPr>
      </w:pPr>
      <w:r>
        <w:rPr>
          <w:b/>
          <w:sz w:val="20"/>
        </w:rPr>
        <w:t>Fonte:</w:t>
      </w:r>
      <w:r>
        <w:rPr>
          <w:b/>
          <w:spacing w:val="-4"/>
          <w:sz w:val="20"/>
        </w:rPr>
        <w:t xml:space="preserve"> </w:t>
      </w:r>
      <w:r>
        <w:rPr>
          <w:sz w:val="20"/>
        </w:rPr>
        <w:t>Elaborada</w:t>
      </w:r>
      <w:r>
        <w:rPr>
          <w:spacing w:val="-4"/>
          <w:sz w:val="20"/>
        </w:rPr>
        <w:t xml:space="preserve"> </w:t>
      </w:r>
      <w:r>
        <w:rPr>
          <w:sz w:val="20"/>
        </w:rPr>
        <w:t>pelos</w:t>
      </w:r>
      <w:r>
        <w:rPr>
          <w:spacing w:val="-6"/>
          <w:sz w:val="20"/>
        </w:rPr>
        <w:t xml:space="preserve"> </w:t>
      </w:r>
      <w:r>
        <w:rPr>
          <w:sz w:val="20"/>
        </w:rPr>
        <w:t>autores</w:t>
      </w:r>
      <w:r>
        <w:rPr>
          <w:spacing w:val="-5"/>
          <w:sz w:val="20"/>
        </w:rPr>
        <w:t xml:space="preserve"> </w:t>
      </w:r>
      <w:r>
        <w:rPr>
          <w:sz w:val="20"/>
        </w:rPr>
        <w:t>com</w:t>
      </w:r>
      <w:r>
        <w:rPr>
          <w:spacing w:val="-4"/>
          <w:sz w:val="20"/>
        </w:rPr>
        <w:t xml:space="preserve"> </w:t>
      </w:r>
      <w:r>
        <w:rPr>
          <w:sz w:val="20"/>
        </w:rPr>
        <w:t>base</w:t>
      </w:r>
      <w:r>
        <w:rPr>
          <w:spacing w:val="-4"/>
          <w:sz w:val="20"/>
        </w:rPr>
        <w:t xml:space="preserve"> </w:t>
      </w:r>
      <w:r>
        <w:rPr>
          <w:sz w:val="20"/>
        </w:rPr>
        <w:t>em</w:t>
      </w:r>
      <w:r>
        <w:rPr>
          <w:spacing w:val="-8"/>
          <w:sz w:val="20"/>
        </w:rPr>
        <w:t xml:space="preserve"> </w:t>
      </w:r>
      <w:r>
        <w:rPr>
          <w:sz w:val="20"/>
        </w:rPr>
        <w:t>TSE,</w:t>
      </w:r>
      <w:r>
        <w:rPr>
          <w:spacing w:val="-3"/>
          <w:sz w:val="20"/>
        </w:rPr>
        <w:t xml:space="preserve"> </w:t>
      </w:r>
      <w:r>
        <w:rPr>
          <w:spacing w:val="-4"/>
          <w:sz w:val="20"/>
        </w:rPr>
        <w:t>2022.</w:t>
      </w:r>
    </w:p>
    <w:p w14:paraId="13D034B3" w14:textId="77777777" w:rsidR="0008388A" w:rsidRDefault="0008388A">
      <w:pPr>
        <w:pStyle w:val="Corpodetexto"/>
        <w:ind w:left="0"/>
        <w:rPr>
          <w:sz w:val="20"/>
        </w:rPr>
      </w:pPr>
    </w:p>
    <w:p w14:paraId="3582804F" w14:textId="77777777" w:rsidR="0008388A" w:rsidRDefault="0008388A">
      <w:pPr>
        <w:pStyle w:val="Corpodetexto"/>
        <w:spacing w:before="67"/>
        <w:ind w:left="0"/>
        <w:rPr>
          <w:sz w:val="20"/>
        </w:rPr>
      </w:pPr>
    </w:p>
    <w:p w14:paraId="6A8122E6" w14:textId="77777777" w:rsidR="0008388A" w:rsidRDefault="00000000">
      <w:pPr>
        <w:pStyle w:val="Corpodetexto"/>
        <w:spacing w:line="360" w:lineRule="auto"/>
        <w:ind w:right="137" w:firstLine="566"/>
        <w:jc w:val="both"/>
      </w:pPr>
      <w:r>
        <w:t>Nota-se que esse aumento não se reflete apenas na quantidade de vereadoras. Em termos</w:t>
      </w:r>
      <w:r>
        <w:rPr>
          <w:spacing w:val="-1"/>
        </w:rPr>
        <w:t xml:space="preserve"> </w:t>
      </w:r>
      <w:r>
        <w:t>gerais,</w:t>
      </w:r>
      <w:r>
        <w:rPr>
          <w:spacing w:val="-1"/>
        </w:rPr>
        <w:t xml:space="preserve"> </w:t>
      </w:r>
      <w:r>
        <w:t>no</w:t>
      </w:r>
      <w:r>
        <w:rPr>
          <w:spacing w:val="-1"/>
        </w:rPr>
        <w:t xml:space="preserve"> </w:t>
      </w:r>
      <w:r>
        <w:t>ano</w:t>
      </w:r>
      <w:r>
        <w:rPr>
          <w:spacing w:val="-1"/>
        </w:rPr>
        <w:t xml:space="preserve"> </w:t>
      </w:r>
      <w:r>
        <w:t>de 2022,</w:t>
      </w:r>
      <w:r>
        <w:rPr>
          <w:spacing w:val="-1"/>
        </w:rPr>
        <w:t xml:space="preserve"> </w:t>
      </w:r>
      <w:r>
        <w:t>as</w:t>
      </w:r>
      <w:r>
        <w:rPr>
          <w:spacing w:val="-1"/>
        </w:rPr>
        <w:t xml:space="preserve"> </w:t>
      </w:r>
      <w:r>
        <w:t>mulheres</w:t>
      </w:r>
      <w:r>
        <w:rPr>
          <w:spacing w:val="-1"/>
        </w:rPr>
        <w:t xml:space="preserve"> </w:t>
      </w:r>
      <w:r>
        <w:t>representaram</w:t>
      </w:r>
      <w:r>
        <w:rPr>
          <w:spacing w:val="-1"/>
        </w:rPr>
        <w:t xml:space="preserve"> </w:t>
      </w:r>
      <w:r>
        <w:t>46%</w:t>
      </w:r>
      <w:r>
        <w:rPr>
          <w:spacing w:val="-2"/>
        </w:rPr>
        <w:t xml:space="preserve"> </w:t>
      </w:r>
      <w:r>
        <w:t>dos</w:t>
      </w:r>
      <w:r>
        <w:rPr>
          <w:spacing w:val="-1"/>
        </w:rPr>
        <w:t xml:space="preserve"> </w:t>
      </w:r>
      <w:r>
        <w:t>filiados em</w:t>
      </w:r>
      <w:r>
        <w:rPr>
          <w:spacing w:val="-1"/>
        </w:rPr>
        <w:t xml:space="preserve"> </w:t>
      </w:r>
      <w:r>
        <w:t>partidos, sendo que em alguns deles esse número supera aos 50%, como é o caso do Partido da Mulher</w:t>
      </w:r>
      <w:r>
        <w:rPr>
          <w:spacing w:val="-9"/>
        </w:rPr>
        <w:t xml:space="preserve"> </w:t>
      </w:r>
      <w:r>
        <w:t>Brasileira</w:t>
      </w:r>
      <w:r>
        <w:rPr>
          <w:spacing w:val="-9"/>
        </w:rPr>
        <w:t xml:space="preserve"> </w:t>
      </w:r>
      <w:r>
        <w:t>–</w:t>
      </w:r>
      <w:r>
        <w:rPr>
          <w:spacing w:val="-8"/>
        </w:rPr>
        <w:t xml:space="preserve"> </w:t>
      </w:r>
      <w:r>
        <w:t>PMB</w:t>
      </w:r>
      <w:r>
        <w:rPr>
          <w:spacing w:val="-10"/>
        </w:rPr>
        <w:t xml:space="preserve"> </w:t>
      </w:r>
      <w:r>
        <w:t>(55%).</w:t>
      </w:r>
      <w:r>
        <w:rPr>
          <w:spacing w:val="-9"/>
        </w:rPr>
        <w:t xml:space="preserve"> </w:t>
      </w:r>
      <w:r>
        <w:t>Em</w:t>
      </w:r>
      <w:r>
        <w:rPr>
          <w:spacing w:val="-8"/>
        </w:rPr>
        <w:t xml:space="preserve"> </w:t>
      </w:r>
      <w:r>
        <w:t>outros</w:t>
      </w:r>
      <w:r>
        <w:rPr>
          <w:spacing w:val="-8"/>
        </w:rPr>
        <w:t xml:space="preserve"> </w:t>
      </w:r>
      <w:r>
        <w:t>partidos</w:t>
      </w:r>
      <w:r>
        <w:rPr>
          <w:spacing w:val="-8"/>
        </w:rPr>
        <w:t xml:space="preserve"> </w:t>
      </w:r>
      <w:r>
        <w:t>com</w:t>
      </w:r>
      <w:r>
        <w:rPr>
          <w:spacing w:val="-8"/>
        </w:rPr>
        <w:t xml:space="preserve"> </w:t>
      </w:r>
      <w:r>
        <w:t>um</w:t>
      </w:r>
      <w:r>
        <w:rPr>
          <w:spacing w:val="-8"/>
        </w:rPr>
        <w:t xml:space="preserve"> </w:t>
      </w:r>
      <w:r>
        <w:t>pouco</w:t>
      </w:r>
      <w:r>
        <w:rPr>
          <w:spacing w:val="-8"/>
        </w:rPr>
        <w:t xml:space="preserve"> </w:t>
      </w:r>
      <w:r>
        <w:t>mais</w:t>
      </w:r>
      <w:r>
        <w:rPr>
          <w:spacing w:val="-10"/>
        </w:rPr>
        <w:t xml:space="preserve"> </w:t>
      </w:r>
      <w:r>
        <w:t>de</w:t>
      </w:r>
      <w:r>
        <w:rPr>
          <w:spacing w:val="-9"/>
        </w:rPr>
        <w:t xml:space="preserve"> </w:t>
      </w:r>
      <w:r>
        <w:t>visibilidade, como o Partido dos Trabalhadores – PT, em 2022 elas representaram 47% dos filiados (TSE, 2022).</w:t>
      </w:r>
    </w:p>
    <w:p w14:paraId="7724C757" w14:textId="77777777" w:rsidR="0008388A" w:rsidRDefault="00000000">
      <w:pPr>
        <w:pStyle w:val="Corpodetexto"/>
        <w:spacing w:line="362" w:lineRule="auto"/>
        <w:ind w:right="140" w:firstLine="566"/>
        <w:jc w:val="both"/>
      </w:pPr>
      <w:r>
        <w:t>Em relação a candidaturas ao cargo de Deputado Federal, também é possível observar um aumento gradativo da participação das mulheres:</w:t>
      </w:r>
    </w:p>
    <w:p w14:paraId="59004320" w14:textId="77777777" w:rsidR="0008388A" w:rsidRDefault="0008388A">
      <w:pPr>
        <w:pStyle w:val="Corpodetexto"/>
        <w:spacing w:before="134"/>
        <w:ind w:left="0"/>
      </w:pPr>
    </w:p>
    <w:p w14:paraId="7A1BF977" w14:textId="77777777" w:rsidR="0008388A" w:rsidRDefault="00000000">
      <w:pPr>
        <w:pStyle w:val="Corpodetexto"/>
        <w:spacing w:before="1"/>
        <w:ind w:left="61" w:right="61"/>
        <w:jc w:val="center"/>
      </w:pPr>
      <w:r>
        <w:rPr>
          <w:b/>
        </w:rPr>
        <w:t>Tabela</w:t>
      </w:r>
      <w:r>
        <w:rPr>
          <w:b/>
          <w:spacing w:val="-2"/>
        </w:rPr>
        <w:t xml:space="preserve"> </w:t>
      </w:r>
      <w:r>
        <w:rPr>
          <w:b/>
        </w:rPr>
        <w:t>2</w:t>
      </w:r>
      <w:r>
        <w:rPr>
          <w:b/>
          <w:spacing w:val="-1"/>
        </w:rPr>
        <w:t xml:space="preserve"> </w:t>
      </w:r>
      <w:r>
        <w:t>-</w:t>
      </w:r>
      <w:r>
        <w:rPr>
          <w:spacing w:val="-2"/>
        </w:rPr>
        <w:t xml:space="preserve"> </w:t>
      </w:r>
      <w:r>
        <w:t>Percentual</w:t>
      </w:r>
      <w:r>
        <w:rPr>
          <w:spacing w:val="-1"/>
        </w:rPr>
        <w:t xml:space="preserve"> </w:t>
      </w:r>
      <w:r>
        <w:t>de candidatos ao</w:t>
      </w:r>
      <w:r>
        <w:rPr>
          <w:spacing w:val="-1"/>
        </w:rPr>
        <w:t xml:space="preserve"> </w:t>
      </w:r>
      <w:r>
        <w:t>cargo</w:t>
      </w:r>
      <w:r>
        <w:rPr>
          <w:spacing w:val="-1"/>
        </w:rPr>
        <w:t xml:space="preserve"> </w:t>
      </w:r>
      <w:r>
        <w:t>de</w:t>
      </w:r>
      <w:r>
        <w:rPr>
          <w:spacing w:val="-2"/>
        </w:rPr>
        <w:t xml:space="preserve"> </w:t>
      </w:r>
      <w:r>
        <w:t>deputado</w:t>
      </w:r>
      <w:r>
        <w:rPr>
          <w:spacing w:val="-1"/>
        </w:rPr>
        <w:t xml:space="preserve"> </w:t>
      </w:r>
      <w:r>
        <w:t>federal</w:t>
      </w:r>
      <w:r>
        <w:rPr>
          <w:spacing w:val="2"/>
        </w:rPr>
        <w:t xml:space="preserve"> </w:t>
      </w:r>
      <w:r>
        <w:t xml:space="preserve">por </w:t>
      </w:r>
      <w:r>
        <w:rPr>
          <w:spacing w:val="-2"/>
        </w:rPr>
        <w:t>gênero</w:t>
      </w:r>
    </w:p>
    <w:p w14:paraId="1E3E3814" w14:textId="77777777" w:rsidR="0008388A" w:rsidRDefault="0008388A">
      <w:pPr>
        <w:pStyle w:val="Corpodetexto"/>
        <w:spacing w:before="4"/>
        <w:ind w:left="0"/>
        <w:rPr>
          <w:sz w:val="17"/>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2847"/>
        <w:gridCol w:w="2857"/>
      </w:tblGrid>
      <w:tr w:rsidR="0008388A" w14:paraId="7D2C3F51" w14:textId="77777777">
        <w:trPr>
          <w:trHeight w:val="414"/>
        </w:trPr>
        <w:tc>
          <w:tcPr>
            <w:tcW w:w="2816" w:type="dxa"/>
            <w:tcBorders>
              <w:left w:val="nil"/>
            </w:tcBorders>
          </w:tcPr>
          <w:p w14:paraId="53FA15D4" w14:textId="77777777" w:rsidR="0008388A" w:rsidRDefault="00000000">
            <w:pPr>
              <w:pStyle w:val="TableParagraph"/>
              <w:ind w:left="16" w:right="1"/>
              <w:rPr>
                <w:b/>
                <w:sz w:val="24"/>
              </w:rPr>
            </w:pPr>
            <w:r>
              <w:rPr>
                <w:b/>
                <w:spacing w:val="-5"/>
                <w:sz w:val="24"/>
              </w:rPr>
              <w:t>Ano</w:t>
            </w:r>
          </w:p>
        </w:tc>
        <w:tc>
          <w:tcPr>
            <w:tcW w:w="2847" w:type="dxa"/>
          </w:tcPr>
          <w:p w14:paraId="3C24598E" w14:textId="77777777" w:rsidR="0008388A" w:rsidRDefault="00000000">
            <w:pPr>
              <w:pStyle w:val="TableParagraph"/>
              <w:ind w:left="1"/>
              <w:rPr>
                <w:b/>
                <w:sz w:val="24"/>
              </w:rPr>
            </w:pPr>
            <w:r>
              <w:rPr>
                <w:b/>
                <w:spacing w:val="-2"/>
                <w:sz w:val="24"/>
              </w:rPr>
              <w:t>Feminino</w:t>
            </w:r>
          </w:p>
        </w:tc>
        <w:tc>
          <w:tcPr>
            <w:tcW w:w="2857" w:type="dxa"/>
            <w:tcBorders>
              <w:right w:val="nil"/>
            </w:tcBorders>
          </w:tcPr>
          <w:p w14:paraId="598C79DF" w14:textId="77777777" w:rsidR="0008388A" w:rsidRDefault="00000000">
            <w:pPr>
              <w:pStyle w:val="TableParagraph"/>
              <w:ind w:right="8"/>
              <w:rPr>
                <w:b/>
                <w:sz w:val="24"/>
              </w:rPr>
            </w:pPr>
            <w:r>
              <w:rPr>
                <w:b/>
                <w:spacing w:val="-2"/>
                <w:sz w:val="24"/>
              </w:rPr>
              <w:t>Masculino</w:t>
            </w:r>
          </w:p>
        </w:tc>
      </w:tr>
      <w:tr w:rsidR="0008388A" w14:paraId="071A1381" w14:textId="77777777">
        <w:trPr>
          <w:trHeight w:val="412"/>
        </w:trPr>
        <w:tc>
          <w:tcPr>
            <w:tcW w:w="2816" w:type="dxa"/>
            <w:tcBorders>
              <w:left w:val="nil"/>
            </w:tcBorders>
          </w:tcPr>
          <w:p w14:paraId="2586086E" w14:textId="77777777" w:rsidR="0008388A" w:rsidRDefault="00000000">
            <w:pPr>
              <w:pStyle w:val="TableParagraph"/>
              <w:ind w:left="16" w:right="0"/>
              <w:rPr>
                <w:sz w:val="24"/>
              </w:rPr>
            </w:pPr>
            <w:r>
              <w:rPr>
                <w:spacing w:val="-4"/>
                <w:sz w:val="24"/>
              </w:rPr>
              <w:t>2002</w:t>
            </w:r>
          </w:p>
        </w:tc>
        <w:tc>
          <w:tcPr>
            <w:tcW w:w="2847" w:type="dxa"/>
          </w:tcPr>
          <w:p w14:paraId="21FE1D22" w14:textId="77777777" w:rsidR="0008388A" w:rsidRDefault="00000000">
            <w:pPr>
              <w:pStyle w:val="TableParagraph"/>
              <w:rPr>
                <w:sz w:val="24"/>
              </w:rPr>
            </w:pPr>
            <w:r>
              <w:rPr>
                <w:spacing w:val="-2"/>
                <w:sz w:val="24"/>
              </w:rPr>
              <w:t>11,81%</w:t>
            </w:r>
          </w:p>
        </w:tc>
        <w:tc>
          <w:tcPr>
            <w:tcW w:w="2857" w:type="dxa"/>
            <w:tcBorders>
              <w:right w:val="nil"/>
            </w:tcBorders>
          </w:tcPr>
          <w:p w14:paraId="2CB06B88" w14:textId="77777777" w:rsidR="0008388A" w:rsidRDefault="00000000">
            <w:pPr>
              <w:pStyle w:val="TableParagraph"/>
              <w:ind w:left="4" w:right="8"/>
              <w:rPr>
                <w:sz w:val="24"/>
              </w:rPr>
            </w:pPr>
            <w:r>
              <w:rPr>
                <w:spacing w:val="-2"/>
                <w:sz w:val="24"/>
              </w:rPr>
              <w:t>87,39%</w:t>
            </w:r>
          </w:p>
        </w:tc>
      </w:tr>
      <w:tr w:rsidR="0008388A" w14:paraId="68075DEB" w14:textId="77777777">
        <w:trPr>
          <w:trHeight w:val="414"/>
        </w:trPr>
        <w:tc>
          <w:tcPr>
            <w:tcW w:w="2816" w:type="dxa"/>
            <w:tcBorders>
              <w:left w:val="nil"/>
            </w:tcBorders>
          </w:tcPr>
          <w:p w14:paraId="0E6B0034" w14:textId="77777777" w:rsidR="0008388A" w:rsidRDefault="00000000">
            <w:pPr>
              <w:pStyle w:val="TableParagraph"/>
              <w:ind w:left="16" w:right="0"/>
              <w:rPr>
                <w:sz w:val="24"/>
              </w:rPr>
            </w:pPr>
            <w:r>
              <w:rPr>
                <w:spacing w:val="-4"/>
                <w:sz w:val="24"/>
              </w:rPr>
              <w:t>2006</w:t>
            </w:r>
          </w:p>
        </w:tc>
        <w:tc>
          <w:tcPr>
            <w:tcW w:w="2847" w:type="dxa"/>
          </w:tcPr>
          <w:p w14:paraId="39F3712E" w14:textId="77777777" w:rsidR="0008388A" w:rsidRDefault="00000000">
            <w:pPr>
              <w:pStyle w:val="TableParagraph"/>
              <w:rPr>
                <w:sz w:val="24"/>
              </w:rPr>
            </w:pPr>
            <w:r>
              <w:rPr>
                <w:spacing w:val="-2"/>
                <w:sz w:val="24"/>
              </w:rPr>
              <w:t>12,64%</w:t>
            </w:r>
          </w:p>
        </w:tc>
        <w:tc>
          <w:tcPr>
            <w:tcW w:w="2857" w:type="dxa"/>
            <w:tcBorders>
              <w:right w:val="nil"/>
            </w:tcBorders>
          </w:tcPr>
          <w:p w14:paraId="4B49C495" w14:textId="77777777" w:rsidR="0008388A" w:rsidRDefault="00000000">
            <w:pPr>
              <w:pStyle w:val="TableParagraph"/>
              <w:ind w:left="4" w:right="8"/>
              <w:rPr>
                <w:sz w:val="24"/>
              </w:rPr>
            </w:pPr>
            <w:r>
              <w:rPr>
                <w:spacing w:val="-2"/>
                <w:sz w:val="24"/>
              </w:rPr>
              <w:t>87,39%</w:t>
            </w:r>
          </w:p>
        </w:tc>
      </w:tr>
    </w:tbl>
    <w:p w14:paraId="7DAAFFBF" w14:textId="77777777" w:rsidR="0008388A" w:rsidRDefault="0008388A">
      <w:pPr>
        <w:rPr>
          <w:sz w:val="24"/>
        </w:rPr>
        <w:sectPr w:rsidR="0008388A">
          <w:pgSz w:w="11910" w:h="16840"/>
          <w:pgMar w:top="1320" w:right="1560" w:bottom="1598" w:left="1560" w:header="720" w:footer="720"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2847"/>
        <w:gridCol w:w="2857"/>
      </w:tblGrid>
      <w:tr w:rsidR="0008388A" w14:paraId="4F68148A" w14:textId="77777777">
        <w:trPr>
          <w:trHeight w:val="415"/>
        </w:trPr>
        <w:tc>
          <w:tcPr>
            <w:tcW w:w="2816" w:type="dxa"/>
            <w:tcBorders>
              <w:left w:val="nil"/>
            </w:tcBorders>
          </w:tcPr>
          <w:p w14:paraId="24223A80" w14:textId="77777777" w:rsidR="0008388A" w:rsidRDefault="00000000">
            <w:pPr>
              <w:pStyle w:val="TableParagraph"/>
              <w:spacing w:before="1" w:line="240" w:lineRule="auto"/>
              <w:ind w:left="16" w:right="0"/>
              <w:rPr>
                <w:sz w:val="24"/>
              </w:rPr>
            </w:pPr>
            <w:r>
              <w:rPr>
                <w:spacing w:val="-4"/>
                <w:sz w:val="24"/>
              </w:rPr>
              <w:t>2010</w:t>
            </w:r>
          </w:p>
        </w:tc>
        <w:tc>
          <w:tcPr>
            <w:tcW w:w="2847" w:type="dxa"/>
          </w:tcPr>
          <w:p w14:paraId="502AFA92" w14:textId="77777777" w:rsidR="0008388A" w:rsidRDefault="00000000">
            <w:pPr>
              <w:pStyle w:val="TableParagraph"/>
              <w:spacing w:before="1" w:line="240" w:lineRule="auto"/>
              <w:rPr>
                <w:sz w:val="24"/>
              </w:rPr>
            </w:pPr>
            <w:r>
              <w:rPr>
                <w:spacing w:val="-2"/>
                <w:sz w:val="24"/>
              </w:rPr>
              <w:t>22,19%</w:t>
            </w:r>
          </w:p>
        </w:tc>
        <w:tc>
          <w:tcPr>
            <w:tcW w:w="2857" w:type="dxa"/>
            <w:tcBorders>
              <w:right w:val="nil"/>
            </w:tcBorders>
          </w:tcPr>
          <w:p w14:paraId="1BDB841D" w14:textId="77777777" w:rsidR="0008388A" w:rsidRDefault="00000000">
            <w:pPr>
              <w:pStyle w:val="TableParagraph"/>
              <w:spacing w:before="1" w:line="240" w:lineRule="auto"/>
              <w:ind w:left="4" w:right="8"/>
              <w:rPr>
                <w:sz w:val="24"/>
              </w:rPr>
            </w:pPr>
            <w:r>
              <w:rPr>
                <w:spacing w:val="-2"/>
                <w:sz w:val="24"/>
              </w:rPr>
              <w:t>77,81%</w:t>
            </w:r>
          </w:p>
        </w:tc>
      </w:tr>
      <w:tr w:rsidR="0008388A" w14:paraId="2E440941" w14:textId="77777777">
        <w:trPr>
          <w:trHeight w:val="414"/>
        </w:trPr>
        <w:tc>
          <w:tcPr>
            <w:tcW w:w="2816" w:type="dxa"/>
            <w:tcBorders>
              <w:left w:val="nil"/>
            </w:tcBorders>
          </w:tcPr>
          <w:p w14:paraId="66E8E153" w14:textId="77777777" w:rsidR="0008388A" w:rsidRDefault="00000000">
            <w:pPr>
              <w:pStyle w:val="TableParagraph"/>
              <w:ind w:left="16" w:right="0"/>
              <w:rPr>
                <w:sz w:val="24"/>
              </w:rPr>
            </w:pPr>
            <w:r>
              <w:rPr>
                <w:spacing w:val="-4"/>
                <w:sz w:val="24"/>
              </w:rPr>
              <w:t>2014</w:t>
            </w:r>
          </w:p>
        </w:tc>
        <w:tc>
          <w:tcPr>
            <w:tcW w:w="2847" w:type="dxa"/>
          </w:tcPr>
          <w:p w14:paraId="0F191C46" w14:textId="77777777" w:rsidR="0008388A" w:rsidRDefault="00000000">
            <w:pPr>
              <w:pStyle w:val="TableParagraph"/>
              <w:rPr>
                <w:sz w:val="24"/>
              </w:rPr>
            </w:pPr>
            <w:r>
              <w:rPr>
                <w:spacing w:val="-2"/>
                <w:sz w:val="24"/>
              </w:rPr>
              <w:t>31,81%</w:t>
            </w:r>
          </w:p>
        </w:tc>
        <w:tc>
          <w:tcPr>
            <w:tcW w:w="2857" w:type="dxa"/>
            <w:tcBorders>
              <w:right w:val="nil"/>
            </w:tcBorders>
          </w:tcPr>
          <w:p w14:paraId="515E6B37" w14:textId="77777777" w:rsidR="0008388A" w:rsidRDefault="00000000">
            <w:pPr>
              <w:pStyle w:val="TableParagraph"/>
              <w:ind w:left="4" w:right="8"/>
              <w:rPr>
                <w:sz w:val="24"/>
              </w:rPr>
            </w:pPr>
            <w:r>
              <w:rPr>
                <w:spacing w:val="-2"/>
                <w:sz w:val="24"/>
              </w:rPr>
              <w:t>68,19%</w:t>
            </w:r>
          </w:p>
        </w:tc>
      </w:tr>
      <w:tr w:rsidR="0008388A" w14:paraId="0FEE59EC" w14:textId="77777777">
        <w:trPr>
          <w:trHeight w:val="412"/>
        </w:trPr>
        <w:tc>
          <w:tcPr>
            <w:tcW w:w="2816" w:type="dxa"/>
            <w:tcBorders>
              <w:left w:val="nil"/>
            </w:tcBorders>
          </w:tcPr>
          <w:p w14:paraId="0323C827" w14:textId="77777777" w:rsidR="0008388A" w:rsidRDefault="00000000">
            <w:pPr>
              <w:pStyle w:val="TableParagraph"/>
              <w:ind w:left="16" w:right="0"/>
              <w:rPr>
                <w:sz w:val="24"/>
              </w:rPr>
            </w:pPr>
            <w:r>
              <w:rPr>
                <w:spacing w:val="-4"/>
                <w:sz w:val="24"/>
              </w:rPr>
              <w:t>2018</w:t>
            </w:r>
          </w:p>
        </w:tc>
        <w:tc>
          <w:tcPr>
            <w:tcW w:w="2847" w:type="dxa"/>
          </w:tcPr>
          <w:p w14:paraId="0EC222DD" w14:textId="77777777" w:rsidR="0008388A" w:rsidRDefault="00000000">
            <w:pPr>
              <w:pStyle w:val="TableParagraph"/>
              <w:rPr>
                <w:sz w:val="24"/>
              </w:rPr>
            </w:pPr>
            <w:r>
              <w:rPr>
                <w:spacing w:val="-2"/>
                <w:sz w:val="24"/>
              </w:rPr>
              <w:t>32,15%</w:t>
            </w:r>
          </w:p>
        </w:tc>
        <w:tc>
          <w:tcPr>
            <w:tcW w:w="2857" w:type="dxa"/>
            <w:tcBorders>
              <w:right w:val="nil"/>
            </w:tcBorders>
          </w:tcPr>
          <w:p w14:paraId="48C02F96" w14:textId="77777777" w:rsidR="0008388A" w:rsidRDefault="00000000">
            <w:pPr>
              <w:pStyle w:val="TableParagraph"/>
              <w:ind w:left="4" w:right="8"/>
              <w:rPr>
                <w:sz w:val="24"/>
              </w:rPr>
            </w:pPr>
            <w:r>
              <w:rPr>
                <w:spacing w:val="-2"/>
                <w:sz w:val="24"/>
              </w:rPr>
              <w:t>67,63%</w:t>
            </w:r>
          </w:p>
        </w:tc>
      </w:tr>
      <w:tr w:rsidR="0008388A" w14:paraId="7833470A" w14:textId="77777777">
        <w:trPr>
          <w:trHeight w:val="414"/>
        </w:trPr>
        <w:tc>
          <w:tcPr>
            <w:tcW w:w="2816" w:type="dxa"/>
            <w:tcBorders>
              <w:left w:val="nil"/>
            </w:tcBorders>
          </w:tcPr>
          <w:p w14:paraId="45FC70B3" w14:textId="77777777" w:rsidR="0008388A" w:rsidRDefault="00000000">
            <w:pPr>
              <w:pStyle w:val="TableParagraph"/>
              <w:spacing w:before="1" w:line="240" w:lineRule="auto"/>
              <w:ind w:left="16" w:right="0"/>
              <w:rPr>
                <w:sz w:val="24"/>
              </w:rPr>
            </w:pPr>
            <w:r>
              <w:rPr>
                <w:spacing w:val="-4"/>
                <w:sz w:val="24"/>
              </w:rPr>
              <w:t>2022</w:t>
            </w:r>
          </w:p>
        </w:tc>
        <w:tc>
          <w:tcPr>
            <w:tcW w:w="2847" w:type="dxa"/>
          </w:tcPr>
          <w:p w14:paraId="007C6530" w14:textId="77777777" w:rsidR="0008388A" w:rsidRDefault="00000000">
            <w:pPr>
              <w:pStyle w:val="TableParagraph"/>
              <w:spacing w:before="1" w:line="240" w:lineRule="auto"/>
              <w:rPr>
                <w:sz w:val="24"/>
              </w:rPr>
            </w:pPr>
            <w:r>
              <w:rPr>
                <w:spacing w:val="-2"/>
                <w:sz w:val="24"/>
              </w:rPr>
              <w:t>34,98%</w:t>
            </w:r>
          </w:p>
        </w:tc>
        <w:tc>
          <w:tcPr>
            <w:tcW w:w="2857" w:type="dxa"/>
            <w:tcBorders>
              <w:right w:val="nil"/>
            </w:tcBorders>
          </w:tcPr>
          <w:p w14:paraId="3F4293F7" w14:textId="77777777" w:rsidR="0008388A" w:rsidRDefault="00000000">
            <w:pPr>
              <w:pStyle w:val="TableParagraph"/>
              <w:spacing w:before="1" w:line="240" w:lineRule="auto"/>
              <w:ind w:left="4" w:right="8"/>
              <w:rPr>
                <w:sz w:val="24"/>
              </w:rPr>
            </w:pPr>
            <w:r>
              <w:rPr>
                <w:spacing w:val="-2"/>
                <w:sz w:val="24"/>
              </w:rPr>
              <w:t>64,97%</w:t>
            </w:r>
          </w:p>
        </w:tc>
      </w:tr>
    </w:tbl>
    <w:p w14:paraId="62394DE8" w14:textId="77777777" w:rsidR="0008388A" w:rsidRDefault="00000000">
      <w:pPr>
        <w:spacing w:before="20"/>
        <w:ind w:left="2396"/>
        <w:jc w:val="both"/>
        <w:rPr>
          <w:sz w:val="20"/>
        </w:rPr>
      </w:pPr>
      <w:r>
        <w:rPr>
          <w:b/>
          <w:sz w:val="20"/>
        </w:rPr>
        <w:t>Fonte:</w:t>
      </w:r>
      <w:r>
        <w:rPr>
          <w:b/>
          <w:spacing w:val="-4"/>
          <w:sz w:val="20"/>
        </w:rPr>
        <w:t xml:space="preserve"> </w:t>
      </w:r>
      <w:r>
        <w:rPr>
          <w:sz w:val="20"/>
        </w:rPr>
        <w:t>Elaborada</w:t>
      </w:r>
      <w:r>
        <w:rPr>
          <w:spacing w:val="-4"/>
          <w:sz w:val="20"/>
        </w:rPr>
        <w:t xml:space="preserve"> </w:t>
      </w:r>
      <w:r>
        <w:rPr>
          <w:sz w:val="20"/>
        </w:rPr>
        <w:t>pelos</w:t>
      </w:r>
      <w:r>
        <w:rPr>
          <w:spacing w:val="-6"/>
          <w:sz w:val="20"/>
        </w:rPr>
        <w:t xml:space="preserve"> </w:t>
      </w:r>
      <w:r>
        <w:rPr>
          <w:sz w:val="20"/>
        </w:rPr>
        <w:t>autores</w:t>
      </w:r>
      <w:r>
        <w:rPr>
          <w:spacing w:val="-5"/>
          <w:sz w:val="20"/>
        </w:rPr>
        <w:t xml:space="preserve"> </w:t>
      </w:r>
      <w:r>
        <w:rPr>
          <w:sz w:val="20"/>
        </w:rPr>
        <w:t>com</w:t>
      </w:r>
      <w:r>
        <w:rPr>
          <w:spacing w:val="-4"/>
          <w:sz w:val="20"/>
        </w:rPr>
        <w:t xml:space="preserve"> </w:t>
      </w:r>
      <w:r>
        <w:rPr>
          <w:sz w:val="20"/>
        </w:rPr>
        <w:t>base</w:t>
      </w:r>
      <w:r>
        <w:rPr>
          <w:spacing w:val="-4"/>
          <w:sz w:val="20"/>
        </w:rPr>
        <w:t xml:space="preserve"> </w:t>
      </w:r>
      <w:r>
        <w:rPr>
          <w:sz w:val="20"/>
        </w:rPr>
        <w:t>em</w:t>
      </w:r>
      <w:r>
        <w:rPr>
          <w:spacing w:val="-8"/>
          <w:sz w:val="20"/>
        </w:rPr>
        <w:t xml:space="preserve"> </w:t>
      </w:r>
      <w:r>
        <w:rPr>
          <w:sz w:val="20"/>
        </w:rPr>
        <w:t>TSE,</w:t>
      </w:r>
      <w:r>
        <w:rPr>
          <w:spacing w:val="-4"/>
          <w:sz w:val="20"/>
        </w:rPr>
        <w:t xml:space="preserve"> 2023.</w:t>
      </w:r>
    </w:p>
    <w:p w14:paraId="4B6EA01C" w14:textId="77777777" w:rsidR="0008388A" w:rsidRDefault="0008388A">
      <w:pPr>
        <w:pStyle w:val="Corpodetexto"/>
        <w:spacing w:before="229"/>
        <w:ind w:left="0"/>
        <w:rPr>
          <w:sz w:val="20"/>
        </w:rPr>
      </w:pPr>
    </w:p>
    <w:p w14:paraId="6E014269" w14:textId="77777777" w:rsidR="0008388A" w:rsidRDefault="00000000">
      <w:pPr>
        <w:pStyle w:val="Corpodetexto"/>
        <w:spacing w:line="360" w:lineRule="auto"/>
        <w:ind w:right="137" w:firstLine="566"/>
        <w:jc w:val="right"/>
      </w:pPr>
      <w:r>
        <w:rPr>
          <w:noProof/>
        </w:rPr>
        <w:drawing>
          <wp:anchor distT="0" distB="0" distL="0" distR="0" simplePos="0" relativeHeight="487266816" behindDoc="1" locked="0" layoutInCell="1" allowOverlap="1" wp14:anchorId="409C62D1" wp14:editId="4A87CC49">
            <wp:simplePos x="0" y="0"/>
            <wp:positionH relativeFrom="page">
              <wp:posOffset>1079500</wp:posOffset>
            </wp:positionH>
            <wp:positionV relativeFrom="paragraph">
              <wp:posOffset>371245</wp:posOffset>
            </wp:positionV>
            <wp:extent cx="5399405" cy="509627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5399405" cy="5096278"/>
                    </a:xfrm>
                    <a:prstGeom prst="rect">
                      <a:avLst/>
                    </a:prstGeom>
                  </pic:spPr>
                </pic:pic>
              </a:graphicData>
            </a:graphic>
          </wp:anchor>
        </w:drawing>
      </w:r>
      <w:r>
        <w:t>No âmbito Estadual, não foi diferente do que se observa nas tabelas apresentadas. Constata-se</w:t>
      </w:r>
      <w:r>
        <w:rPr>
          <w:spacing w:val="-4"/>
        </w:rPr>
        <w:t xml:space="preserve"> </w:t>
      </w:r>
      <w:r>
        <w:t>que</w:t>
      </w:r>
      <w:r>
        <w:rPr>
          <w:spacing w:val="-4"/>
        </w:rPr>
        <w:t xml:space="preserve"> </w:t>
      </w:r>
      <w:r>
        <w:t>anteriormente</w:t>
      </w:r>
      <w:r>
        <w:rPr>
          <w:spacing w:val="-4"/>
        </w:rPr>
        <w:t xml:space="preserve"> </w:t>
      </w:r>
      <w:r>
        <w:t>à</w:t>
      </w:r>
      <w:r>
        <w:rPr>
          <w:spacing w:val="-4"/>
        </w:rPr>
        <w:t xml:space="preserve"> </w:t>
      </w:r>
      <w:r>
        <w:t>obrigatoriedade</w:t>
      </w:r>
      <w:r>
        <w:rPr>
          <w:spacing w:val="-2"/>
        </w:rPr>
        <w:t xml:space="preserve"> </w:t>
      </w:r>
      <w:r>
        <w:t>das</w:t>
      </w:r>
      <w:r>
        <w:rPr>
          <w:spacing w:val="-4"/>
        </w:rPr>
        <w:t xml:space="preserve"> </w:t>
      </w:r>
      <w:r>
        <w:t>cotas</w:t>
      </w:r>
      <w:r>
        <w:rPr>
          <w:spacing w:val="-4"/>
        </w:rPr>
        <w:t xml:space="preserve"> </w:t>
      </w:r>
      <w:r>
        <w:t>para</w:t>
      </w:r>
      <w:r>
        <w:rPr>
          <w:spacing w:val="-5"/>
        </w:rPr>
        <w:t xml:space="preserve"> </w:t>
      </w:r>
      <w:r>
        <w:t>registro</w:t>
      </w:r>
      <w:r>
        <w:rPr>
          <w:spacing w:val="-3"/>
        </w:rPr>
        <w:t xml:space="preserve"> </w:t>
      </w:r>
      <w:r>
        <w:t>das</w:t>
      </w:r>
      <w:r>
        <w:rPr>
          <w:spacing w:val="-4"/>
        </w:rPr>
        <w:t xml:space="preserve"> </w:t>
      </w:r>
      <w:r>
        <w:t>candidaturas de</w:t>
      </w:r>
      <w:r>
        <w:rPr>
          <w:spacing w:val="80"/>
        </w:rPr>
        <w:t xml:space="preserve"> </w:t>
      </w:r>
      <w:r>
        <w:t>alguns</w:t>
      </w:r>
      <w:r>
        <w:rPr>
          <w:spacing w:val="80"/>
        </w:rPr>
        <w:t xml:space="preserve"> </w:t>
      </w:r>
      <w:r>
        <w:t>cargos</w:t>
      </w:r>
      <w:r>
        <w:rPr>
          <w:spacing w:val="80"/>
        </w:rPr>
        <w:t xml:space="preserve"> </w:t>
      </w:r>
      <w:r>
        <w:t>do</w:t>
      </w:r>
      <w:r>
        <w:rPr>
          <w:spacing w:val="80"/>
        </w:rPr>
        <w:t xml:space="preserve"> </w:t>
      </w:r>
      <w:r>
        <w:t>legislativo,</w:t>
      </w:r>
      <w:r>
        <w:rPr>
          <w:spacing w:val="80"/>
        </w:rPr>
        <w:t xml:space="preserve"> </w:t>
      </w:r>
      <w:r>
        <w:t>as</w:t>
      </w:r>
      <w:r>
        <w:rPr>
          <w:spacing w:val="80"/>
        </w:rPr>
        <w:t xml:space="preserve"> </w:t>
      </w:r>
      <w:r>
        <w:t>candidatas</w:t>
      </w:r>
      <w:r>
        <w:rPr>
          <w:spacing w:val="80"/>
        </w:rPr>
        <w:t xml:space="preserve"> </w:t>
      </w:r>
      <w:r>
        <w:t>à</w:t>
      </w:r>
      <w:r>
        <w:rPr>
          <w:spacing w:val="80"/>
        </w:rPr>
        <w:t xml:space="preserve"> </w:t>
      </w:r>
      <w:r>
        <w:t>debutada</w:t>
      </w:r>
      <w:r>
        <w:rPr>
          <w:spacing w:val="80"/>
        </w:rPr>
        <w:t xml:space="preserve"> </w:t>
      </w:r>
      <w:r>
        <w:t>estadual,</w:t>
      </w:r>
      <w:r>
        <w:rPr>
          <w:spacing w:val="80"/>
        </w:rPr>
        <w:t xml:space="preserve"> </w:t>
      </w:r>
      <w:r>
        <w:t>em</w:t>
      </w:r>
      <w:r>
        <w:rPr>
          <w:spacing w:val="80"/>
        </w:rPr>
        <w:t xml:space="preserve"> </w:t>
      </w:r>
      <w:r>
        <w:t>2006,</w:t>
      </w:r>
      <w:r>
        <w:rPr>
          <w:spacing w:val="80"/>
          <w:w w:val="150"/>
        </w:rPr>
        <w:t xml:space="preserve"> </w:t>
      </w:r>
      <w:r>
        <w:t>representavam apenas 14,12% e em 2010 esse número saltou para 22,77% (TSE, 2023). Mas,</w:t>
      </w:r>
      <w:r>
        <w:rPr>
          <w:spacing w:val="39"/>
        </w:rPr>
        <w:t xml:space="preserve"> </w:t>
      </w:r>
      <w:r>
        <w:t>quando</w:t>
      </w:r>
      <w:r>
        <w:rPr>
          <w:spacing w:val="39"/>
        </w:rPr>
        <w:t xml:space="preserve"> </w:t>
      </w:r>
      <w:r>
        <w:t>se</w:t>
      </w:r>
      <w:r>
        <w:rPr>
          <w:spacing w:val="40"/>
        </w:rPr>
        <w:t xml:space="preserve"> </w:t>
      </w:r>
      <w:r>
        <w:t>compara</w:t>
      </w:r>
      <w:r>
        <w:rPr>
          <w:spacing w:val="38"/>
        </w:rPr>
        <w:t xml:space="preserve"> </w:t>
      </w:r>
      <w:r>
        <w:t>a</w:t>
      </w:r>
      <w:r>
        <w:rPr>
          <w:spacing w:val="40"/>
        </w:rPr>
        <w:t xml:space="preserve"> </w:t>
      </w:r>
      <w:r>
        <w:t>quantidade</w:t>
      </w:r>
      <w:r>
        <w:rPr>
          <w:spacing w:val="40"/>
        </w:rPr>
        <w:t xml:space="preserve"> </w:t>
      </w:r>
      <w:r>
        <w:t>de</w:t>
      </w:r>
      <w:r>
        <w:rPr>
          <w:spacing w:val="40"/>
        </w:rPr>
        <w:t xml:space="preserve"> </w:t>
      </w:r>
      <w:r>
        <w:t>candidatos</w:t>
      </w:r>
      <w:r>
        <w:rPr>
          <w:spacing w:val="40"/>
        </w:rPr>
        <w:t xml:space="preserve"> </w:t>
      </w:r>
      <w:r>
        <w:t>eleitos</w:t>
      </w:r>
      <w:r>
        <w:rPr>
          <w:spacing w:val="40"/>
        </w:rPr>
        <w:t xml:space="preserve"> </w:t>
      </w:r>
      <w:r>
        <w:t>de</w:t>
      </w:r>
      <w:r>
        <w:rPr>
          <w:spacing w:val="40"/>
        </w:rPr>
        <w:t xml:space="preserve"> </w:t>
      </w:r>
      <w:r>
        <w:t>fato</w:t>
      </w:r>
      <w:r>
        <w:rPr>
          <w:spacing w:val="40"/>
        </w:rPr>
        <w:t xml:space="preserve"> </w:t>
      </w:r>
      <w:r>
        <w:t>no</w:t>
      </w:r>
      <w:r>
        <w:rPr>
          <w:spacing w:val="40"/>
        </w:rPr>
        <w:t xml:space="preserve"> </w:t>
      </w:r>
      <w:r>
        <w:t xml:space="preserve">Brasil, segundo o </w:t>
      </w:r>
      <w:r>
        <w:rPr>
          <w:i/>
        </w:rPr>
        <w:t>site</w:t>
      </w:r>
      <w:r>
        <w:rPr>
          <w:i/>
          <w:spacing w:val="-1"/>
        </w:rPr>
        <w:t xml:space="preserve"> </w:t>
      </w:r>
      <w:r>
        <w:t>TSE mulheres (2023), esse número não passa dos 15% das candidaturas. Portanto,</w:t>
      </w:r>
      <w:r>
        <w:rPr>
          <w:spacing w:val="-5"/>
        </w:rPr>
        <w:t xml:space="preserve"> </w:t>
      </w:r>
      <w:r>
        <w:t>percebe-se</w:t>
      </w:r>
      <w:r>
        <w:rPr>
          <w:spacing w:val="-7"/>
        </w:rPr>
        <w:t xml:space="preserve"> </w:t>
      </w:r>
      <w:r>
        <w:t>que,</w:t>
      </w:r>
      <w:r>
        <w:rPr>
          <w:spacing w:val="-4"/>
        </w:rPr>
        <w:t xml:space="preserve"> </w:t>
      </w:r>
      <w:r>
        <w:t>por</w:t>
      </w:r>
      <w:r>
        <w:rPr>
          <w:spacing w:val="-7"/>
        </w:rPr>
        <w:t xml:space="preserve"> </w:t>
      </w:r>
      <w:r>
        <w:t>mais</w:t>
      </w:r>
      <w:r>
        <w:rPr>
          <w:spacing w:val="-6"/>
        </w:rPr>
        <w:t xml:space="preserve"> </w:t>
      </w:r>
      <w:r>
        <w:t>que</w:t>
      </w:r>
      <w:r>
        <w:rPr>
          <w:spacing w:val="-7"/>
        </w:rPr>
        <w:t xml:space="preserve"> </w:t>
      </w:r>
      <w:r>
        <w:t>a</w:t>
      </w:r>
      <w:r>
        <w:rPr>
          <w:spacing w:val="-7"/>
        </w:rPr>
        <w:t xml:space="preserve"> </w:t>
      </w:r>
      <w:r>
        <w:t>Lei</w:t>
      </w:r>
      <w:r>
        <w:rPr>
          <w:spacing w:val="-5"/>
        </w:rPr>
        <w:t xml:space="preserve"> </w:t>
      </w:r>
      <w:r>
        <w:t>n.</w:t>
      </w:r>
      <w:r>
        <w:rPr>
          <w:spacing w:val="-6"/>
        </w:rPr>
        <w:t xml:space="preserve"> </w:t>
      </w:r>
      <w:r>
        <w:t>12.034/2009</w:t>
      </w:r>
      <w:r>
        <w:rPr>
          <w:spacing w:val="-5"/>
        </w:rPr>
        <w:t xml:space="preserve"> </w:t>
      </w:r>
      <w:r>
        <w:t>tenha</w:t>
      </w:r>
      <w:r>
        <w:rPr>
          <w:spacing w:val="-7"/>
        </w:rPr>
        <w:t xml:space="preserve"> </w:t>
      </w:r>
      <w:r>
        <w:t>alcançado</w:t>
      </w:r>
      <w:r>
        <w:rPr>
          <w:spacing w:val="-6"/>
        </w:rPr>
        <w:t xml:space="preserve"> </w:t>
      </w:r>
      <w:r>
        <w:t>um</w:t>
      </w:r>
      <w:r>
        <w:rPr>
          <w:spacing w:val="-5"/>
        </w:rPr>
        <w:t xml:space="preserve"> </w:t>
      </w:r>
      <w:r>
        <w:t>número maior</w:t>
      </w:r>
      <w:r>
        <w:rPr>
          <w:spacing w:val="22"/>
        </w:rPr>
        <w:t xml:space="preserve"> </w:t>
      </w:r>
      <w:r>
        <w:t>de</w:t>
      </w:r>
      <w:r>
        <w:rPr>
          <w:spacing w:val="22"/>
        </w:rPr>
        <w:t xml:space="preserve"> </w:t>
      </w:r>
      <w:r>
        <w:t>candidatas</w:t>
      </w:r>
      <w:r>
        <w:rPr>
          <w:spacing w:val="23"/>
        </w:rPr>
        <w:t xml:space="preserve"> </w:t>
      </w:r>
      <w:r>
        <w:t>mulheres,</w:t>
      </w:r>
      <w:r>
        <w:rPr>
          <w:spacing w:val="23"/>
        </w:rPr>
        <w:t xml:space="preserve"> </w:t>
      </w:r>
      <w:r>
        <w:t>elas</w:t>
      </w:r>
      <w:r>
        <w:rPr>
          <w:spacing w:val="22"/>
        </w:rPr>
        <w:t xml:space="preserve"> </w:t>
      </w:r>
      <w:r>
        <w:t>não</w:t>
      </w:r>
      <w:r>
        <w:rPr>
          <w:spacing w:val="23"/>
        </w:rPr>
        <w:t xml:space="preserve"> </w:t>
      </w:r>
      <w:r>
        <w:t>são</w:t>
      </w:r>
      <w:r>
        <w:rPr>
          <w:spacing w:val="25"/>
        </w:rPr>
        <w:t xml:space="preserve"> </w:t>
      </w:r>
      <w:r>
        <w:t>eleitas</w:t>
      </w:r>
      <w:r>
        <w:rPr>
          <w:spacing w:val="22"/>
        </w:rPr>
        <w:t xml:space="preserve"> </w:t>
      </w:r>
      <w:r>
        <w:t>na</w:t>
      </w:r>
      <w:r>
        <w:rPr>
          <w:spacing w:val="22"/>
        </w:rPr>
        <w:t xml:space="preserve"> </w:t>
      </w:r>
      <w:r>
        <w:t>mesma</w:t>
      </w:r>
      <w:r>
        <w:rPr>
          <w:spacing w:val="22"/>
        </w:rPr>
        <w:t xml:space="preserve"> </w:t>
      </w:r>
      <w:r>
        <w:t>proporção,</w:t>
      </w:r>
      <w:r>
        <w:rPr>
          <w:spacing w:val="25"/>
        </w:rPr>
        <w:t xml:space="preserve"> </w:t>
      </w:r>
      <w:r>
        <w:t>o</w:t>
      </w:r>
      <w:r>
        <w:rPr>
          <w:spacing w:val="23"/>
        </w:rPr>
        <w:t xml:space="preserve"> </w:t>
      </w:r>
      <w:r>
        <w:t>que</w:t>
      </w:r>
      <w:r>
        <w:rPr>
          <w:spacing w:val="22"/>
        </w:rPr>
        <w:t xml:space="preserve"> </w:t>
      </w:r>
      <w:r>
        <w:t>leva</w:t>
      </w:r>
      <w:r>
        <w:rPr>
          <w:spacing w:val="21"/>
        </w:rPr>
        <w:t xml:space="preserve"> </w:t>
      </w:r>
      <w:r>
        <w:t>a deduzir</w:t>
      </w:r>
      <w:r>
        <w:rPr>
          <w:spacing w:val="32"/>
        </w:rPr>
        <w:t xml:space="preserve"> </w:t>
      </w:r>
      <w:r>
        <w:t>que</w:t>
      </w:r>
      <w:r>
        <w:rPr>
          <w:spacing w:val="31"/>
        </w:rPr>
        <w:t xml:space="preserve"> </w:t>
      </w:r>
      <w:r>
        <w:t>o</w:t>
      </w:r>
      <w:r>
        <w:rPr>
          <w:spacing w:val="32"/>
        </w:rPr>
        <w:t xml:space="preserve"> </w:t>
      </w:r>
      <w:r>
        <w:t>problema</w:t>
      </w:r>
      <w:r>
        <w:rPr>
          <w:spacing w:val="34"/>
        </w:rPr>
        <w:t xml:space="preserve"> </w:t>
      </w:r>
      <w:r>
        <w:t>relativo</w:t>
      </w:r>
      <w:r>
        <w:rPr>
          <w:spacing w:val="33"/>
        </w:rPr>
        <w:t xml:space="preserve"> </w:t>
      </w:r>
      <w:r>
        <w:t>à</w:t>
      </w:r>
      <w:r>
        <w:rPr>
          <w:spacing w:val="31"/>
        </w:rPr>
        <w:t xml:space="preserve"> </w:t>
      </w:r>
      <w:r>
        <w:t>baixa</w:t>
      </w:r>
      <w:r>
        <w:rPr>
          <w:spacing w:val="32"/>
        </w:rPr>
        <w:t xml:space="preserve"> </w:t>
      </w:r>
      <w:r>
        <w:t>representatividade</w:t>
      </w:r>
      <w:r>
        <w:rPr>
          <w:spacing w:val="31"/>
        </w:rPr>
        <w:t xml:space="preserve"> </w:t>
      </w:r>
      <w:r>
        <w:t>feminina,</w:t>
      </w:r>
      <w:r>
        <w:rPr>
          <w:spacing w:val="32"/>
        </w:rPr>
        <w:t xml:space="preserve"> </w:t>
      </w:r>
      <w:r>
        <w:t>pelo</w:t>
      </w:r>
      <w:r>
        <w:rPr>
          <w:spacing w:val="33"/>
        </w:rPr>
        <w:t xml:space="preserve"> </w:t>
      </w:r>
      <w:r>
        <w:t>menos</w:t>
      </w:r>
      <w:r>
        <w:rPr>
          <w:spacing w:val="32"/>
        </w:rPr>
        <w:t xml:space="preserve"> </w:t>
      </w:r>
      <w:r>
        <w:t>em termos</w:t>
      </w:r>
      <w:r>
        <w:rPr>
          <w:spacing w:val="-6"/>
        </w:rPr>
        <w:t xml:space="preserve"> </w:t>
      </w:r>
      <w:r>
        <w:t>quantitativos,</w:t>
      </w:r>
      <w:r>
        <w:rPr>
          <w:spacing w:val="-5"/>
        </w:rPr>
        <w:t xml:space="preserve"> </w:t>
      </w:r>
      <w:r>
        <w:t>ainda</w:t>
      </w:r>
      <w:r>
        <w:rPr>
          <w:spacing w:val="-5"/>
        </w:rPr>
        <w:t xml:space="preserve"> </w:t>
      </w:r>
      <w:r>
        <w:t>não</w:t>
      </w:r>
      <w:r>
        <w:rPr>
          <w:spacing w:val="-5"/>
        </w:rPr>
        <w:t xml:space="preserve"> </w:t>
      </w:r>
      <w:r>
        <w:t>foi</w:t>
      </w:r>
      <w:r>
        <w:rPr>
          <w:spacing w:val="-5"/>
        </w:rPr>
        <w:t xml:space="preserve"> </w:t>
      </w:r>
      <w:r>
        <w:t>solucionado.</w:t>
      </w:r>
      <w:r>
        <w:rPr>
          <w:spacing w:val="-14"/>
        </w:rPr>
        <w:t xml:space="preserve"> </w:t>
      </w:r>
      <w:r>
        <w:t>Assim,</w:t>
      </w:r>
      <w:r>
        <w:rPr>
          <w:spacing w:val="-4"/>
        </w:rPr>
        <w:t xml:space="preserve"> </w:t>
      </w:r>
      <w:r>
        <w:t>“isso,</w:t>
      </w:r>
      <w:r>
        <w:rPr>
          <w:spacing w:val="-5"/>
        </w:rPr>
        <w:t xml:space="preserve"> </w:t>
      </w:r>
      <w:r>
        <w:t>aparentemente,</w:t>
      </w:r>
      <w:r>
        <w:rPr>
          <w:spacing w:val="-5"/>
        </w:rPr>
        <w:t xml:space="preserve"> </w:t>
      </w:r>
      <w:r>
        <w:t>demonstra o</w:t>
      </w:r>
      <w:r>
        <w:rPr>
          <w:spacing w:val="1"/>
        </w:rPr>
        <w:t xml:space="preserve"> </w:t>
      </w:r>
      <w:r>
        <w:t>fracasso</w:t>
      </w:r>
      <w:r>
        <w:rPr>
          <w:spacing w:val="4"/>
        </w:rPr>
        <w:t xml:space="preserve"> </w:t>
      </w:r>
      <w:r>
        <w:t>da</w:t>
      </w:r>
      <w:r>
        <w:rPr>
          <w:spacing w:val="3"/>
        </w:rPr>
        <w:t xml:space="preserve"> </w:t>
      </w:r>
      <w:r>
        <w:t>política</w:t>
      </w:r>
      <w:r>
        <w:rPr>
          <w:spacing w:val="2"/>
        </w:rPr>
        <w:t xml:space="preserve"> </w:t>
      </w:r>
      <w:r>
        <w:t>de</w:t>
      </w:r>
      <w:r>
        <w:rPr>
          <w:spacing w:val="6"/>
        </w:rPr>
        <w:t xml:space="preserve"> </w:t>
      </w:r>
      <w:r>
        <w:t>cotas,</w:t>
      </w:r>
      <w:r>
        <w:rPr>
          <w:spacing w:val="3"/>
        </w:rPr>
        <w:t xml:space="preserve"> </w:t>
      </w:r>
      <w:r>
        <w:t>uma</w:t>
      </w:r>
      <w:r>
        <w:rPr>
          <w:spacing w:val="3"/>
        </w:rPr>
        <w:t xml:space="preserve"> </w:t>
      </w:r>
      <w:r>
        <w:t>vez</w:t>
      </w:r>
      <w:r>
        <w:rPr>
          <w:spacing w:val="3"/>
        </w:rPr>
        <w:t xml:space="preserve"> </w:t>
      </w:r>
      <w:r>
        <w:t>que</w:t>
      </w:r>
      <w:r>
        <w:rPr>
          <w:spacing w:val="2"/>
        </w:rPr>
        <w:t xml:space="preserve"> </w:t>
      </w:r>
      <w:r>
        <w:t>o</w:t>
      </w:r>
      <w:r>
        <w:rPr>
          <w:spacing w:val="6"/>
        </w:rPr>
        <w:t xml:space="preserve"> </w:t>
      </w:r>
      <w:r>
        <w:t>aumento</w:t>
      </w:r>
      <w:r>
        <w:rPr>
          <w:spacing w:val="3"/>
        </w:rPr>
        <w:t xml:space="preserve"> </w:t>
      </w:r>
      <w:r>
        <w:t>das</w:t>
      </w:r>
      <w:r>
        <w:rPr>
          <w:spacing w:val="3"/>
        </w:rPr>
        <w:t xml:space="preserve"> </w:t>
      </w:r>
      <w:r>
        <w:t>candidaturas</w:t>
      </w:r>
      <w:r>
        <w:rPr>
          <w:spacing w:val="4"/>
        </w:rPr>
        <w:t xml:space="preserve"> </w:t>
      </w:r>
      <w:r>
        <w:t>não</w:t>
      </w:r>
      <w:r>
        <w:rPr>
          <w:spacing w:val="3"/>
        </w:rPr>
        <w:t xml:space="preserve"> </w:t>
      </w:r>
      <w:r>
        <w:t>se</w:t>
      </w:r>
      <w:r>
        <w:rPr>
          <w:spacing w:val="3"/>
        </w:rPr>
        <w:t xml:space="preserve"> </w:t>
      </w:r>
      <w:r>
        <w:rPr>
          <w:spacing w:val="-2"/>
        </w:rPr>
        <w:t>traduziu</w:t>
      </w:r>
    </w:p>
    <w:p w14:paraId="415DBA18" w14:textId="77777777" w:rsidR="0008388A" w:rsidRDefault="00000000">
      <w:pPr>
        <w:pStyle w:val="Corpodetexto"/>
        <w:spacing w:line="276" w:lineRule="exact"/>
        <w:jc w:val="both"/>
      </w:pPr>
      <w:r>
        <w:t>em</w:t>
      </w:r>
      <w:r>
        <w:rPr>
          <w:spacing w:val="-2"/>
        </w:rPr>
        <w:t xml:space="preserve"> </w:t>
      </w:r>
      <w:r>
        <w:t>resultados</w:t>
      </w:r>
      <w:r>
        <w:rPr>
          <w:spacing w:val="-2"/>
        </w:rPr>
        <w:t xml:space="preserve"> </w:t>
      </w:r>
      <w:r>
        <w:t>eleitorais”</w:t>
      </w:r>
      <w:r>
        <w:rPr>
          <w:spacing w:val="-1"/>
        </w:rPr>
        <w:t xml:space="preserve"> </w:t>
      </w:r>
      <w:r>
        <w:t>(Martins,</w:t>
      </w:r>
      <w:r>
        <w:rPr>
          <w:spacing w:val="-2"/>
        </w:rPr>
        <w:t xml:space="preserve"> </w:t>
      </w:r>
      <w:r>
        <w:t>2007.</w:t>
      </w:r>
      <w:r>
        <w:rPr>
          <w:spacing w:val="-2"/>
        </w:rPr>
        <w:t xml:space="preserve"> </w:t>
      </w:r>
      <w:r>
        <w:t>p.</w:t>
      </w:r>
      <w:r>
        <w:rPr>
          <w:spacing w:val="-1"/>
        </w:rPr>
        <w:t xml:space="preserve"> </w:t>
      </w:r>
      <w:r>
        <w:rPr>
          <w:spacing w:val="-4"/>
        </w:rPr>
        <w:t>24).</w:t>
      </w:r>
    </w:p>
    <w:p w14:paraId="43B8FF9D" w14:textId="77777777" w:rsidR="0008388A" w:rsidRDefault="00000000">
      <w:pPr>
        <w:pStyle w:val="Corpodetexto"/>
        <w:spacing w:before="138" w:line="360" w:lineRule="auto"/>
        <w:ind w:right="138" w:firstLine="707"/>
        <w:jc w:val="both"/>
      </w:pPr>
      <w:r>
        <w:t>Além do mais, os partidos políticos, a fim de burlar os percentuais para participação dos gêneros exigidos pela lei, começaram a valer-se das “candidatas laranjas” (Santos; Furlanetto, 2019). Nesse viés, Silva e Campos, acrescentam que:</w:t>
      </w:r>
    </w:p>
    <w:p w14:paraId="2B32FC28" w14:textId="77777777" w:rsidR="0008388A" w:rsidRDefault="0008388A">
      <w:pPr>
        <w:pStyle w:val="Corpodetexto"/>
        <w:spacing w:before="137"/>
        <w:ind w:left="0"/>
      </w:pPr>
    </w:p>
    <w:p w14:paraId="5E00675E" w14:textId="77777777" w:rsidR="0008388A" w:rsidRDefault="00000000">
      <w:pPr>
        <w:ind w:left="2410" w:right="136"/>
        <w:jc w:val="both"/>
      </w:pPr>
      <w:r>
        <w:t>[...]</w:t>
      </w:r>
      <w:r>
        <w:rPr>
          <w:spacing w:val="-2"/>
        </w:rPr>
        <w:t xml:space="preserve"> </w:t>
      </w:r>
      <w:r>
        <w:t>apesar</w:t>
      </w:r>
      <w:r>
        <w:rPr>
          <w:spacing w:val="-2"/>
        </w:rPr>
        <w:t xml:space="preserve"> </w:t>
      </w:r>
      <w:r>
        <w:t>dos</w:t>
      </w:r>
      <w:r>
        <w:rPr>
          <w:spacing w:val="-2"/>
        </w:rPr>
        <w:t xml:space="preserve"> </w:t>
      </w:r>
      <w:r>
        <w:t>nobres</w:t>
      </w:r>
      <w:r>
        <w:rPr>
          <w:spacing w:val="-2"/>
        </w:rPr>
        <w:t xml:space="preserve"> </w:t>
      </w:r>
      <w:r>
        <w:t>objetivos,</w:t>
      </w:r>
      <w:r>
        <w:rPr>
          <w:spacing w:val="-2"/>
        </w:rPr>
        <w:t xml:space="preserve"> </w:t>
      </w:r>
      <w:r>
        <w:t>as</w:t>
      </w:r>
      <w:r>
        <w:rPr>
          <w:spacing w:val="-2"/>
        </w:rPr>
        <w:t xml:space="preserve"> </w:t>
      </w:r>
      <w:r>
        <w:t>cotas</w:t>
      </w:r>
      <w:r>
        <w:rPr>
          <w:spacing w:val="-2"/>
        </w:rPr>
        <w:t xml:space="preserve"> </w:t>
      </w:r>
      <w:r>
        <w:t>eleitorais</w:t>
      </w:r>
      <w:r>
        <w:rPr>
          <w:spacing w:val="-2"/>
        </w:rPr>
        <w:t xml:space="preserve"> </w:t>
      </w:r>
      <w:r>
        <w:t>de</w:t>
      </w:r>
      <w:r>
        <w:rPr>
          <w:spacing w:val="-2"/>
        </w:rPr>
        <w:t xml:space="preserve"> </w:t>
      </w:r>
      <w:r>
        <w:t>gênero</w:t>
      </w:r>
      <w:r>
        <w:rPr>
          <w:spacing w:val="-2"/>
        </w:rPr>
        <w:t xml:space="preserve"> </w:t>
      </w:r>
      <w:r>
        <w:t>no</w:t>
      </w:r>
      <w:r>
        <w:rPr>
          <w:spacing w:val="-2"/>
        </w:rPr>
        <w:t xml:space="preserve"> </w:t>
      </w:r>
      <w:r>
        <w:t>Brasil ainda não mostraram a que vieram, mas não por suas finalidades originais, mas sim por desvirtuamentos em seus objetivos, como a estratégia partidária de recrutar mais homens e, principalmente, as candidaturas</w:t>
      </w:r>
      <w:r>
        <w:rPr>
          <w:spacing w:val="-16"/>
        </w:rPr>
        <w:t xml:space="preserve"> </w:t>
      </w:r>
      <w:r>
        <w:t>“laranjas”,</w:t>
      </w:r>
      <w:r>
        <w:rPr>
          <w:spacing w:val="-14"/>
        </w:rPr>
        <w:t xml:space="preserve"> </w:t>
      </w:r>
      <w:r>
        <w:t>fraudes</w:t>
      </w:r>
      <w:r>
        <w:rPr>
          <w:spacing w:val="-14"/>
        </w:rPr>
        <w:t xml:space="preserve"> </w:t>
      </w:r>
      <w:r>
        <w:t>eleitorais</w:t>
      </w:r>
      <w:r>
        <w:rPr>
          <w:spacing w:val="-13"/>
        </w:rPr>
        <w:t xml:space="preserve"> </w:t>
      </w:r>
      <w:r>
        <w:t>que</w:t>
      </w:r>
      <w:r>
        <w:rPr>
          <w:spacing w:val="-14"/>
        </w:rPr>
        <w:t xml:space="preserve"> </w:t>
      </w:r>
      <w:r>
        <w:t>impedem</w:t>
      </w:r>
      <w:r>
        <w:rPr>
          <w:spacing w:val="-14"/>
        </w:rPr>
        <w:t xml:space="preserve"> </w:t>
      </w:r>
      <w:r>
        <w:t>avanços</w:t>
      </w:r>
      <w:r>
        <w:rPr>
          <w:spacing w:val="-14"/>
        </w:rPr>
        <w:t xml:space="preserve"> </w:t>
      </w:r>
      <w:r>
        <w:t>no</w:t>
      </w:r>
      <w:r>
        <w:rPr>
          <w:spacing w:val="-13"/>
        </w:rPr>
        <w:t xml:space="preserve"> </w:t>
      </w:r>
      <w:r>
        <w:t>que tange a uma adequada e efetiva representação política feminina. (SILVA; CAMPOS, 2020. p. 182).</w:t>
      </w:r>
    </w:p>
    <w:p w14:paraId="508A5D03" w14:textId="77777777" w:rsidR="0008388A" w:rsidRDefault="0008388A">
      <w:pPr>
        <w:pStyle w:val="Corpodetexto"/>
        <w:spacing w:before="164"/>
        <w:ind w:left="0"/>
        <w:rPr>
          <w:sz w:val="22"/>
        </w:rPr>
      </w:pPr>
    </w:p>
    <w:p w14:paraId="671F0A17" w14:textId="77777777" w:rsidR="0008388A" w:rsidRDefault="00000000">
      <w:pPr>
        <w:pStyle w:val="Corpodetexto"/>
        <w:spacing w:line="360" w:lineRule="auto"/>
        <w:ind w:right="138" w:firstLine="707"/>
        <w:jc w:val="both"/>
      </w:pPr>
      <w:r>
        <w:t>Portanto, levando em consideração anos de abstenção feminina das esferas públicas, a obrigatoriedade normativa imposta pela Lei n. 12.034/2009 forçou a criação de mecanismos a fim de forjar o sistema de cotas e permanecer com o percentual de candidatos eleitos do gênero masculino, como é o caso das “candidaturas laranjas”. O termo “laranja” possui significado negativo, já que sua utilização geralmente classifica pessoas</w:t>
      </w:r>
      <w:r>
        <w:rPr>
          <w:spacing w:val="-17"/>
        </w:rPr>
        <w:t xml:space="preserve"> </w:t>
      </w:r>
      <w:r>
        <w:t>que</w:t>
      </w:r>
      <w:r>
        <w:rPr>
          <w:spacing w:val="-16"/>
        </w:rPr>
        <w:t xml:space="preserve"> </w:t>
      </w:r>
      <w:r>
        <w:t>ocupam</w:t>
      </w:r>
      <w:r>
        <w:rPr>
          <w:spacing w:val="-15"/>
        </w:rPr>
        <w:t xml:space="preserve"> </w:t>
      </w:r>
      <w:r>
        <w:t>uma</w:t>
      </w:r>
      <w:r>
        <w:rPr>
          <w:spacing w:val="-15"/>
        </w:rPr>
        <w:t xml:space="preserve"> </w:t>
      </w:r>
      <w:r>
        <w:t>posição,</w:t>
      </w:r>
      <w:r>
        <w:rPr>
          <w:spacing w:val="-15"/>
        </w:rPr>
        <w:t xml:space="preserve"> </w:t>
      </w:r>
      <w:r>
        <w:t>com</w:t>
      </w:r>
      <w:r>
        <w:rPr>
          <w:spacing w:val="-15"/>
        </w:rPr>
        <w:t xml:space="preserve"> </w:t>
      </w:r>
      <w:r>
        <w:t>ou</w:t>
      </w:r>
      <w:r>
        <w:rPr>
          <w:spacing w:val="-15"/>
        </w:rPr>
        <w:t xml:space="preserve"> </w:t>
      </w:r>
      <w:r>
        <w:t>sem</w:t>
      </w:r>
      <w:r>
        <w:rPr>
          <w:spacing w:val="-15"/>
        </w:rPr>
        <w:t xml:space="preserve"> </w:t>
      </w:r>
      <w:r>
        <w:t>consentimento,</w:t>
      </w:r>
      <w:r>
        <w:rPr>
          <w:spacing w:val="-15"/>
        </w:rPr>
        <w:t xml:space="preserve"> </w:t>
      </w:r>
      <w:r>
        <w:t>de</w:t>
      </w:r>
      <w:r>
        <w:rPr>
          <w:spacing w:val="-16"/>
        </w:rPr>
        <w:t xml:space="preserve"> </w:t>
      </w:r>
      <w:r>
        <w:t>alguma</w:t>
      </w:r>
      <w:r>
        <w:rPr>
          <w:spacing w:val="-13"/>
        </w:rPr>
        <w:t xml:space="preserve"> </w:t>
      </w:r>
      <w:r>
        <w:t>forma</w:t>
      </w:r>
      <w:r>
        <w:rPr>
          <w:spacing w:val="-16"/>
        </w:rPr>
        <w:t xml:space="preserve"> </w:t>
      </w:r>
      <w:r>
        <w:rPr>
          <w:spacing w:val="-2"/>
        </w:rPr>
        <w:t>desviada,</w:t>
      </w:r>
    </w:p>
    <w:p w14:paraId="2CD2F191" w14:textId="77777777" w:rsidR="0008388A" w:rsidRDefault="0008388A">
      <w:pPr>
        <w:spacing w:line="360" w:lineRule="auto"/>
        <w:jc w:val="both"/>
        <w:sectPr w:rsidR="0008388A">
          <w:type w:val="continuous"/>
          <w:pgSz w:w="11910" w:h="16840"/>
          <w:pgMar w:top="1380" w:right="1560" w:bottom="280" w:left="1560" w:header="720" w:footer="720" w:gutter="0"/>
          <w:cols w:space="720"/>
        </w:sectPr>
      </w:pPr>
    </w:p>
    <w:p w14:paraId="338A2004" w14:textId="77777777" w:rsidR="0008388A" w:rsidRDefault="00000000">
      <w:pPr>
        <w:pStyle w:val="Corpodetexto"/>
        <w:spacing w:before="76" w:line="362" w:lineRule="auto"/>
      </w:pPr>
      <w:r>
        <w:t>seja moral ou legalmente (Juvêncio, 2013). No mesmo sentido, Nascimento e Moreira</w:t>
      </w:r>
      <w:r>
        <w:rPr>
          <w:spacing w:val="40"/>
        </w:rPr>
        <w:t xml:space="preserve"> </w:t>
      </w:r>
      <w:r>
        <w:t>(2019, p. 168), definem o termo voltado para as cotas de gênero no sistema eleitoral:</w:t>
      </w:r>
    </w:p>
    <w:p w14:paraId="54FB1936" w14:textId="77777777" w:rsidR="0008388A" w:rsidRDefault="0008388A">
      <w:pPr>
        <w:pStyle w:val="Corpodetexto"/>
        <w:spacing w:before="134"/>
        <w:ind w:left="0"/>
      </w:pPr>
    </w:p>
    <w:p w14:paraId="40030BB4" w14:textId="77777777" w:rsidR="0008388A" w:rsidRDefault="00000000">
      <w:pPr>
        <w:ind w:left="2410" w:right="134"/>
        <w:jc w:val="both"/>
      </w:pPr>
      <w:r>
        <w:t>[...] são candidaturas fictícias femininas criadas somente para cumprir a cota de gênero, ou seja, registram candidatas que não apresentam gastos com campanhas e nem se empenham para ganhar a eleição, apenas para que os candidatos do sexo masculino tenham o direito de participar (Nascimento; Moreira, 2019. p. 168).</w:t>
      </w:r>
    </w:p>
    <w:p w14:paraId="4FE4BF1F" w14:textId="77777777" w:rsidR="0008388A" w:rsidRDefault="0008388A">
      <w:pPr>
        <w:pStyle w:val="Corpodetexto"/>
        <w:spacing w:before="160"/>
        <w:ind w:left="0"/>
        <w:rPr>
          <w:sz w:val="22"/>
        </w:rPr>
      </w:pPr>
    </w:p>
    <w:p w14:paraId="1584F416" w14:textId="77777777" w:rsidR="0008388A" w:rsidRDefault="00000000">
      <w:pPr>
        <w:pStyle w:val="Corpodetexto"/>
        <w:spacing w:line="360" w:lineRule="auto"/>
        <w:ind w:right="137" w:firstLine="566"/>
        <w:jc w:val="both"/>
      </w:pPr>
      <w:r>
        <w:rPr>
          <w:noProof/>
        </w:rPr>
        <w:drawing>
          <wp:anchor distT="0" distB="0" distL="0" distR="0" simplePos="0" relativeHeight="487267328" behindDoc="1" locked="0" layoutInCell="1" allowOverlap="1" wp14:anchorId="56B4D69F" wp14:editId="729A8440">
            <wp:simplePos x="0" y="0"/>
            <wp:positionH relativeFrom="page">
              <wp:posOffset>1079500</wp:posOffset>
            </wp:positionH>
            <wp:positionV relativeFrom="paragraph">
              <wp:posOffset>38927</wp:posOffset>
            </wp:positionV>
            <wp:extent cx="5399405" cy="5096278"/>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5399405" cy="5096278"/>
                    </a:xfrm>
                    <a:prstGeom prst="rect">
                      <a:avLst/>
                    </a:prstGeom>
                  </pic:spPr>
                </pic:pic>
              </a:graphicData>
            </a:graphic>
          </wp:anchor>
        </w:drawing>
      </w:r>
      <w:r>
        <w:t>Segundo</w:t>
      </w:r>
      <w:r>
        <w:rPr>
          <w:spacing w:val="-11"/>
        </w:rPr>
        <w:t xml:space="preserve"> </w:t>
      </w:r>
      <w:r>
        <w:t>Caio</w:t>
      </w:r>
      <w:r>
        <w:rPr>
          <w:spacing w:val="-15"/>
        </w:rPr>
        <w:t xml:space="preserve"> </w:t>
      </w:r>
      <w:r>
        <w:t>Aded</w:t>
      </w:r>
      <w:r>
        <w:rPr>
          <w:spacing w:val="-6"/>
        </w:rPr>
        <w:t xml:space="preserve"> </w:t>
      </w:r>
      <w:r>
        <w:t>(2021),</w:t>
      </w:r>
      <w:r>
        <w:rPr>
          <w:spacing w:val="-9"/>
        </w:rPr>
        <w:t xml:space="preserve"> </w:t>
      </w:r>
      <w:r>
        <w:t>esse</w:t>
      </w:r>
      <w:r>
        <w:rPr>
          <w:spacing w:val="-7"/>
        </w:rPr>
        <w:t xml:space="preserve"> </w:t>
      </w:r>
      <w:r>
        <w:t>tipo</w:t>
      </w:r>
      <w:r>
        <w:rPr>
          <w:spacing w:val="-8"/>
        </w:rPr>
        <w:t xml:space="preserve"> </w:t>
      </w:r>
      <w:r>
        <w:t>de</w:t>
      </w:r>
      <w:r>
        <w:rPr>
          <w:spacing w:val="-7"/>
        </w:rPr>
        <w:t xml:space="preserve"> </w:t>
      </w:r>
      <w:r>
        <w:t>candidatas</w:t>
      </w:r>
      <w:r>
        <w:rPr>
          <w:spacing w:val="-8"/>
        </w:rPr>
        <w:t xml:space="preserve"> </w:t>
      </w:r>
      <w:r>
        <w:t>fictícias,</w:t>
      </w:r>
      <w:r>
        <w:rPr>
          <w:spacing w:val="-9"/>
        </w:rPr>
        <w:t xml:space="preserve"> </w:t>
      </w:r>
      <w:r>
        <w:t>quando</w:t>
      </w:r>
      <w:r>
        <w:rPr>
          <w:spacing w:val="-6"/>
        </w:rPr>
        <w:t xml:space="preserve"> </w:t>
      </w:r>
      <w:r>
        <w:t>cientes</w:t>
      </w:r>
      <w:r>
        <w:rPr>
          <w:spacing w:val="-8"/>
        </w:rPr>
        <w:t xml:space="preserve"> </w:t>
      </w:r>
      <w:r>
        <w:t>do</w:t>
      </w:r>
      <w:r>
        <w:rPr>
          <w:spacing w:val="-8"/>
        </w:rPr>
        <w:t xml:space="preserve"> </w:t>
      </w:r>
      <w:r>
        <w:t>seu papel</w:t>
      </w:r>
      <w:r>
        <w:rPr>
          <w:spacing w:val="-2"/>
        </w:rPr>
        <w:t xml:space="preserve"> </w:t>
      </w:r>
      <w:r>
        <w:t>simbólico,</w:t>
      </w:r>
      <w:r>
        <w:rPr>
          <w:spacing w:val="-2"/>
        </w:rPr>
        <w:t xml:space="preserve"> </w:t>
      </w:r>
      <w:r>
        <w:t>o</w:t>
      </w:r>
      <w:r>
        <w:rPr>
          <w:spacing w:val="-2"/>
        </w:rPr>
        <w:t xml:space="preserve"> </w:t>
      </w:r>
      <w:r>
        <w:t>fazem</w:t>
      </w:r>
      <w:r>
        <w:rPr>
          <w:spacing w:val="-1"/>
        </w:rPr>
        <w:t xml:space="preserve"> </w:t>
      </w:r>
      <w:r>
        <w:t>à</w:t>
      </w:r>
      <w:r>
        <w:rPr>
          <w:spacing w:val="-3"/>
        </w:rPr>
        <w:t xml:space="preserve"> </w:t>
      </w:r>
      <w:r>
        <w:t>títulos</w:t>
      </w:r>
      <w:r>
        <w:rPr>
          <w:spacing w:val="-3"/>
        </w:rPr>
        <w:t xml:space="preserve"> </w:t>
      </w:r>
      <w:r>
        <w:t>onerosos</w:t>
      </w:r>
      <w:r>
        <w:rPr>
          <w:spacing w:val="-3"/>
        </w:rPr>
        <w:t xml:space="preserve"> </w:t>
      </w:r>
      <w:r>
        <w:t>ou</w:t>
      </w:r>
      <w:r>
        <w:rPr>
          <w:spacing w:val="-2"/>
        </w:rPr>
        <w:t xml:space="preserve"> </w:t>
      </w:r>
      <w:r>
        <w:t>até</w:t>
      </w:r>
      <w:r>
        <w:rPr>
          <w:spacing w:val="-2"/>
        </w:rPr>
        <w:t xml:space="preserve"> </w:t>
      </w:r>
      <w:r>
        <w:t>mesmo</w:t>
      </w:r>
      <w:r>
        <w:rPr>
          <w:spacing w:val="-2"/>
        </w:rPr>
        <w:t xml:space="preserve"> </w:t>
      </w:r>
      <w:r>
        <w:t>gratuitamente.</w:t>
      </w:r>
      <w:r>
        <w:rPr>
          <w:spacing w:val="-2"/>
        </w:rPr>
        <w:t xml:space="preserve"> </w:t>
      </w:r>
      <w:r>
        <w:t>Na</w:t>
      </w:r>
      <w:r>
        <w:rPr>
          <w:spacing w:val="-3"/>
        </w:rPr>
        <w:t xml:space="preserve"> </w:t>
      </w:r>
      <w:r>
        <w:t>maioria</w:t>
      </w:r>
      <w:r>
        <w:rPr>
          <w:spacing w:val="-2"/>
        </w:rPr>
        <w:t xml:space="preserve"> </w:t>
      </w:r>
      <w:r>
        <w:t>das vezes possuem algum grau de parentesco com os candidatos, ou, quando sem vínculo, são</w:t>
      </w:r>
      <w:r>
        <w:rPr>
          <w:spacing w:val="-12"/>
        </w:rPr>
        <w:t xml:space="preserve"> </w:t>
      </w:r>
      <w:r>
        <w:t>subordinadas</w:t>
      </w:r>
      <w:r>
        <w:rPr>
          <w:spacing w:val="-7"/>
        </w:rPr>
        <w:t xml:space="preserve"> </w:t>
      </w:r>
      <w:r>
        <w:t>à</w:t>
      </w:r>
      <w:r>
        <w:rPr>
          <w:spacing w:val="-8"/>
        </w:rPr>
        <w:t xml:space="preserve"> </w:t>
      </w:r>
      <w:r>
        <w:t>benefícios</w:t>
      </w:r>
      <w:r>
        <w:rPr>
          <w:spacing w:val="-7"/>
        </w:rPr>
        <w:t xml:space="preserve"> </w:t>
      </w:r>
      <w:r>
        <w:t>modestos.</w:t>
      </w:r>
      <w:r>
        <w:rPr>
          <w:spacing w:val="-15"/>
        </w:rPr>
        <w:t xml:space="preserve"> </w:t>
      </w:r>
      <w:r>
        <w:t>Além</w:t>
      </w:r>
      <w:r>
        <w:rPr>
          <w:spacing w:val="-6"/>
        </w:rPr>
        <w:t xml:space="preserve"> </w:t>
      </w:r>
      <w:r>
        <w:t>disso,</w:t>
      </w:r>
      <w:r>
        <w:rPr>
          <w:spacing w:val="-7"/>
        </w:rPr>
        <w:t xml:space="preserve"> </w:t>
      </w:r>
      <w:r>
        <w:t>conforme</w:t>
      </w:r>
      <w:r>
        <w:rPr>
          <w:spacing w:val="-7"/>
        </w:rPr>
        <w:t xml:space="preserve"> </w:t>
      </w:r>
      <w:r>
        <w:t>Juvêncio</w:t>
      </w:r>
      <w:r>
        <w:rPr>
          <w:spacing w:val="-6"/>
        </w:rPr>
        <w:t xml:space="preserve"> </w:t>
      </w:r>
      <w:r>
        <w:t>(2013),</w:t>
      </w:r>
      <w:r>
        <w:rPr>
          <w:spacing w:val="-8"/>
        </w:rPr>
        <w:t xml:space="preserve"> </w:t>
      </w:r>
      <w:r>
        <w:t>existem casos em que as mulheres disponibilizam informações pessoais aos líderes partidários sem se quer saber a sua finalidade, apenas para encher o partido.</w:t>
      </w:r>
    </w:p>
    <w:p w14:paraId="2894B215" w14:textId="77777777" w:rsidR="0008388A" w:rsidRDefault="00000000">
      <w:pPr>
        <w:pStyle w:val="Corpodetexto"/>
        <w:spacing w:before="1" w:line="360" w:lineRule="auto"/>
        <w:ind w:right="141" w:firstLine="566"/>
        <w:jc w:val="both"/>
      </w:pPr>
      <w:r>
        <w:t xml:space="preserve">Machado (2019) diz que candidatas que não fazem campanhas, que recebem pouquíssimos ou nenhum voto, que não têm atividade financeira significativa, que recebem recursos do Fundo Partidário ou do Fundo Especial de Campanha, mas não os utilizam para apoiar sua própria campanha, podem ser um indicativo de candidatas </w:t>
      </w:r>
      <w:r>
        <w:rPr>
          <w:spacing w:val="-2"/>
        </w:rPr>
        <w:t>laranjas.</w:t>
      </w:r>
    </w:p>
    <w:p w14:paraId="6B808B0B" w14:textId="77777777" w:rsidR="0008388A" w:rsidRDefault="00000000">
      <w:pPr>
        <w:pStyle w:val="Corpodetexto"/>
        <w:spacing w:before="2" w:line="360" w:lineRule="auto"/>
        <w:ind w:right="140" w:firstLine="566"/>
        <w:jc w:val="both"/>
      </w:pPr>
      <w:r>
        <w:t>Essas estratégias para identificação de possíveis candidatas fictas, também é expresso na Revista Estudos Eleitorais, pela autora Gortari (2022, p. 43):</w:t>
      </w:r>
    </w:p>
    <w:p w14:paraId="3D6326C6" w14:textId="77777777" w:rsidR="0008388A" w:rsidRDefault="0008388A">
      <w:pPr>
        <w:pStyle w:val="Corpodetexto"/>
        <w:spacing w:before="138"/>
        <w:ind w:left="0"/>
      </w:pPr>
    </w:p>
    <w:p w14:paraId="1FD3447C" w14:textId="77777777" w:rsidR="0008388A" w:rsidRDefault="00000000">
      <w:pPr>
        <w:ind w:left="2410" w:right="141"/>
        <w:jc w:val="both"/>
        <w:rPr>
          <w:sz w:val="20"/>
        </w:rPr>
      </w:pPr>
      <w:r>
        <w:rPr>
          <w:sz w:val="20"/>
        </w:rPr>
        <w:t>Nesses casos, a fraude eleitoral pode ser identificada após a realização das eleições, quando: verifica-se que a candidata não recebeu votos (sequer dela mesma); há ausência de campanha eleitoral (sem divulgação na internet ou elaboração de cartazes); inexistem gastos com a campanha (sem arrecadação de doações ou transferência de recursos); e há desistência ou renúncia da campanha, sem substituição por outra candidata mulher.</w:t>
      </w:r>
    </w:p>
    <w:p w14:paraId="06F718A0" w14:textId="77777777" w:rsidR="0008388A" w:rsidRDefault="0008388A">
      <w:pPr>
        <w:pStyle w:val="Corpodetexto"/>
        <w:spacing w:before="184"/>
        <w:ind w:left="0"/>
        <w:rPr>
          <w:sz w:val="20"/>
        </w:rPr>
      </w:pPr>
    </w:p>
    <w:p w14:paraId="507861DB" w14:textId="77777777" w:rsidR="0008388A" w:rsidRDefault="00000000">
      <w:pPr>
        <w:pStyle w:val="Corpodetexto"/>
        <w:spacing w:line="360" w:lineRule="auto"/>
        <w:ind w:right="135" w:firstLine="566"/>
        <w:jc w:val="both"/>
      </w:pPr>
      <w:r>
        <w:t>Outro importante aliado para estimular a participação efetiva das mulheres na política é o fundo partidário ou fundo de</w:t>
      </w:r>
      <w:r>
        <w:rPr>
          <w:spacing w:val="-3"/>
        </w:rPr>
        <w:t xml:space="preserve"> </w:t>
      </w:r>
      <w:r>
        <w:t>Assistência Financeira aos Partidos Políticos. Esse dispositivo são verbas repassadas para que os partidos, devidamente registrados no Tribunal Superior Eleitoral, tenham sua própria autonomia financeira.</w:t>
      </w:r>
      <w:r>
        <w:rPr>
          <w:spacing w:val="40"/>
        </w:rPr>
        <w:t xml:space="preserve"> </w:t>
      </w:r>
      <w:r>
        <w:t>Anteriormente à Lei</w:t>
      </w:r>
      <w:r>
        <w:rPr>
          <w:spacing w:val="-10"/>
        </w:rPr>
        <w:t xml:space="preserve"> </w:t>
      </w:r>
      <w:r>
        <w:t>n.</w:t>
      </w:r>
      <w:r>
        <w:rPr>
          <w:spacing w:val="-11"/>
        </w:rPr>
        <w:t xml:space="preserve"> </w:t>
      </w:r>
      <w:r>
        <w:t>13.165/2015,</w:t>
      </w:r>
      <w:r>
        <w:rPr>
          <w:spacing w:val="-10"/>
        </w:rPr>
        <w:t xml:space="preserve"> </w:t>
      </w:r>
      <w:r>
        <w:t>a</w:t>
      </w:r>
      <w:r>
        <w:rPr>
          <w:spacing w:val="-12"/>
        </w:rPr>
        <w:t xml:space="preserve"> </w:t>
      </w:r>
      <w:r>
        <w:t>distribuição</w:t>
      </w:r>
      <w:r>
        <w:rPr>
          <w:spacing w:val="-11"/>
        </w:rPr>
        <w:t xml:space="preserve"> </w:t>
      </w:r>
      <w:r>
        <w:t>do</w:t>
      </w:r>
      <w:r>
        <w:rPr>
          <w:spacing w:val="-11"/>
        </w:rPr>
        <w:t xml:space="preserve"> </w:t>
      </w:r>
      <w:r>
        <w:t>repasse</w:t>
      </w:r>
      <w:r>
        <w:rPr>
          <w:spacing w:val="-11"/>
        </w:rPr>
        <w:t xml:space="preserve"> </w:t>
      </w:r>
      <w:r>
        <w:t>financeiro</w:t>
      </w:r>
      <w:r>
        <w:rPr>
          <w:spacing w:val="-11"/>
        </w:rPr>
        <w:t xml:space="preserve"> </w:t>
      </w:r>
      <w:r>
        <w:t>aos</w:t>
      </w:r>
      <w:r>
        <w:rPr>
          <w:spacing w:val="-10"/>
        </w:rPr>
        <w:t xml:space="preserve"> </w:t>
      </w:r>
      <w:r>
        <w:t>candidatos</w:t>
      </w:r>
      <w:r>
        <w:rPr>
          <w:spacing w:val="-10"/>
        </w:rPr>
        <w:t xml:space="preserve"> </w:t>
      </w:r>
      <w:r>
        <w:t>ficava</w:t>
      </w:r>
      <w:r>
        <w:rPr>
          <w:spacing w:val="-12"/>
        </w:rPr>
        <w:t xml:space="preserve"> </w:t>
      </w:r>
      <w:r>
        <w:t>à</w:t>
      </w:r>
      <w:r>
        <w:rPr>
          <w:spacing w:val="-12"/>
        </w:rPr>
        <w:t xml:space="preserve"> </w:t>
      </w:r>
      <w:r>
        <w:t>cargo</w:t>
      </w:r>
      <w:r>
        <w:rPr>
          <w:spacing w:val="-11"/>
        </w:rPr>
        <w:t xml:space="preserve"> </w:t>
      </w:r>
      <w:r>
        <w:t>dos partidos políticos. Após essa lei, definiu-se que, no mínimo 5% e no máximo 15% do capital, seria destinado às campanhas eleitorais das candidatas mulheres. No entanto, o que</w:t>
      </w:r>
      <w:r>
        <w:rPr>
          <w:spacing w:val="77"/>
        </w:rPr>
        <w:t xml:space="preserve"> </w:t>
      </w:r>
      <w:r>
        <w:t>aparentemente</w:t>
      </w:r>
      <w:r>
        <w:rPr>
          <w:spacing w:val="50"/>
          <w:w w:val="150"/>
        </w:rPr>
        <w:t xml:space="preserve"> </w:t>
      </w:r>
      <w:r>
        <w:t>apresentava</w:t>
      </w:r>
      <w:r>
        <w:rPr>
          <w:spacing w:val="78"/>
        </w:rPr>
        <w:t xml:space="preserve"> </w:t>
      </w:r>
      <w:r>
        <w:t>uma</w:t>
      </w:r>
      <w:r>
        <w:rPr>
          <w:spacing w:val="53"/>
          <w:w w:val="150"/>
        </w:rPr>
        <w:t xml:space="preserve"> </w:t>
      </w:r>
      <w:r>
        <w:t>faceta</w:t>
      </w:r>
      <w:r>
        <w:rPr>
          <w:spacing w:val="79"/>
        </w:rPr>
        <w:t xml:space="preserve"> </w:t>
      </w:r>
      <w:r>
        <w:t>benéfica</w:t>
      </w:r>
      <w:r>
        <w:rPr>
          <w:spacing w:val="52"/>
          <w:w w:val="150"/>
        </w:rPr>
        <w:t xml:space="preserve"> </w:t>
      </w:r>
      <w:r>
        <w:t>de</w:t>
      </w:r>
      <w:r>
        <w:rPr>
          <w:spacing w:val="79"/>
        </w:rPr>
        <w:t xml:space="preserve"> </w:t>
      </w:r>
      <w:r>
        <w:t>incentivo,</w:t>
      </w:r>
      <w:r>
        <w:rPr>
          <w:spacing w:val="51"/>
          <w:w w:val="150"/>
        </w:rPr>
        <w:t xml:space="preserve"> </w:t>
      </w:r>
      <w:r>
        <w:t>só</w:t>
      </w:r>
      <w:r>
        <w:rPr>
          <w:spacing w:val="50"/>
          <w:w w:val="150"/>
        </w:rPr>
        <w:t xml:space="preserve"> </w:t>
      </w:r>
      <w:r>
        <w:t>reforçava</w:t>
      </w:r>
      <w:r>
        <w:rPr>
          <w:spacing w:val="80"/>
        </w:rPr>
        <w:t xml:space="preserve"> </w:t>
      </w:r>
      <w:r>
        <w:rPr>
          <w:spacing w:val="-10"/>
        </w:rPr>
        <w:t>a</w:t>
      </w:r>
    </w:p>
    <w:p w14:paraId="354EDD16" w14:textId="77777777" w:rsidR="0008388A" w:rsidRDefault="0008388A">
      <w:pPr>
        <w:spacing w:line="360" w:lineRule="auto"/>
        <w:jc w:val="both"/>
        <w:sectPr w:rsidR="0008388A">
          <w:pgSz w:w="11910" w:h="16840"/>
          <w:pgMar w:top="1320" w:right="1560" w:bottom="280" w:left="1560" w:header="720" w:footer="720" w:gutter="0"/>
          <w:cols w:space="720"/>
        </w:sectPr>
      </w:pPr>
    </w:p>
    <w:p w14:paraId="2D845642" w14:textId="77777777" w:rsidR="0008388A" w:rsidRDefault="00000000">
      <w:pPr>
        <w:pStyle w:val="Corpodetexto"/>
        <w:spacing w:before="76" w:line="362" w:lineRule="auto"/>
        <w:ind w:right="146"/>
        <w:jc w:val="both"/>
      </w:pPr>
      <w:r>
        <w:t>subalternidade feminina já que, era fixado um mínimo de 95% dos recursos aos candidatos do gênero masculino (Gortari, 2020).</w:t>
      </w:r>
    </w:p>
    <w:p w14:paraId="48EDDD78" w14:textId="77777777" w:rsidR="0008388A" w:rsidRDefault="00000000">
      <w:pPr>
        <w:pStyle w:val="Corpodetexto"/>
        <w:spacing w:line="360" w:lineRule="auto"/>
        <w:ind w:right="138" w:firstLine="566"/>
        <w:jc w:val="both"/>
      </w:pPr>
      <w:r>
        <w:t>Portanto, em 2018 o Tribunal Superior Eleitoral “decidiu que a porcentagem de 30%</w:t>
      </w:r>
      <w:r>
        <w:rPr>
          <w:spacing w:val="-9"/>
        </w:rPr>
        <w:t xml:space="preserve"> </w:t>
      </w:r>
      <w:r>
        <w:t>(trinta</w:t>
      </w:r>
      <w:r>
        <w:rPr>
          <w:spacing w:val="-9"/>
        </w:rPr>
        <w:t xml:space="preserve"> </w:t>
      </w:r>
      <w:r>
        <w:t>por</w:t>
      </w:r>
      <w:r>
        <w:rPr>
          <w:spacing w:val="-7"/>
        </w:rPr>
        <w:t xml:space="preserve"> </w:t>
      </w:r>
      <w:r>
        <w:t>cento)</w:t>
      </w:r>
      <w:r>
        <w:rPr>
          <w:spacing w:val="-6"/>
        </w:rPr>
        <w:t xml:space="preserve"> </w:t>
      </w:r>
      <w:r>
        <w:t>destinada</w:t>
      </w:r>
      <w:r>
        <w:rPr>
          <w:spacing w:val="-9"/>
        </w:rPr>
        <w:t xml:space="preserve"> </w:t>
      </w:r>
      <w:r>
        <w:t>ao</w:t>
      </w:r>
      <w:r>
        <w:rPr>
          <w:spacing w:val="-8"/>
        </w:rPr>
        <w:t xml:space="preserve"> </w:t>
      </w:r>
      <w:r>
        <w:t>registro</w:t>
      </w:r>
      <w:r>
        <w:rPr>
          <w:spacing w:val="-9"/>
        </w:rPr>
        <w:t xml:space="preserve"> </w:t>
      </w:r>
      <w:r>
        <w:t>das</w:t>
      </w:r>
      <w:r>
        <w:rPr>
          <w:spacing w:val="-6"/>
        </w:rPr>
        <w:t xml:space="preserve"> </w:t>
      </w:r>
      <w:r>
        <w:t>candidaturas</w:t>
      </w:r>
      <w:r>
        <w:rPr>
          <w:spacing w:val="-8"/>
        </w:rPr>
        <w:t xml:space="preserve"> </w:t>
      </w:r>
      <w:r>
        <w:t>femininas</w:t>
      </w:r>
      <w:r>
        <w:rPr>
          <w:spacing w:val="-9"/>
        </w:rPr>
        <w:t xml:space="preserve"> </w:t>
      </w:r>
      <w:r>
        <w:t>também</w:t>
      </w:r>
      <w:r>
        <w:rPr>
          <w:spacing w:val="-8"/>
        </w:rPr>
        <w:t xml:space="preserve"> </w:t>
      </w:r>
      <w:r>
        <w:t>se</w:t>
      </w:r>
      <w:r>
        <w:rPr>
          <w:spacing w:val="-9"/>
        </w:rPr>
        <w:t xml:space="preserve"> </w:t>
      </w:r>
      <w:r>
        <w:t>aplica ao</w:t>
      </w:r>
      <w:r>
        <w:rPr>
          <w:spacing w:val="-8"/>
        </w:rPr>
        <w:t xml:space="preserve"> </w:t>
      </w:r>
      <w:r>
        <w:t>mínimo</w:t>
      </w:r>
      <w:r>
        <w:rPr>
          <w:spacing w:val="-8"/>
        </w:rPr>
        <w:t xml:space="preserve"> </w:t>
      </w:r>
      <w:r>
        <w:t>de</w:t>
      </w:r>
      <w:r>
        <w:rPr>
          <w:spacing w:val="-9"/>
        </w:rPr>
        <w:t xml:space="preserve"> </w:t>
      </w:r>
      <w:r>
        <w:t>recursos</w:t>
      </w:r>
      <w:r>
        <w:rPr>
          <w:spacing w:val="-9"/>
        </w:rPr>
        <w:t xml:space="preserve"> </w:t>
      </w:r>
      <w:r>
        <w:t>do</w:t>
      </w:r>
      <w:r>
        <w:rPr>
          <w:spacing w:val="-8"/>
        </w:rPr>
        <w:t xml:space="preserve"> </w:t>
      </w:r>
      <w:r>
        <w:t>Fundo</w:t>
      </w:r>
      <w:r>
        <w:rPr>
          <w:spacing w:val="-11"/>
        </w:rPr>
        <w:t xml:space="preserve"> </w:t>
      </w:r>
      <w:r>
        <w:t>Partidário</w:t>
      </w:r>
      <w:r>
        <w:rPr>
          <w:spacing w:val="-9"/>
        </w:rPr>
        <w:t xml:space="preserve"> </w:t>
      </w:r>
      <w:r>
        <w:t>e</w:t>
      </w:r>
      <w:r>
        <w:rPr>
          <w:spacing w:val="-9"/>
        </w:rPr>
        <w:t xml:space="preserve"> </w:t>
      </w:r>
      <w:r>
        <w:t>deverá</w:t>
      </w:r>
      <w:r>
        <w:rPr>
          <w:spacing w:val="-10"/>
        </w:rPr>
        <w:t xml:space="preserve"> </w:t>
      </w:r>
      <w:r>
        <w:t>ser</w:t>
      </w:r>
      <w:r>
        <w:rPr>
          <w:spacing w:val="-9"/>
        </w:rPr>
        <w:t xml:space="preserve"> </w:t>
      </w:r>
      <w:r>
        <w:t>destinada</w:t>
      </w:r>
      <w:r>
        <w:rPr>
          <w:spacing w:val="-9"/>
        </w:rPr>
        <w:t xml:space="preserve"> </w:t>
      </w:r>
      <w:r>
        <w:t>às</w:t>
      </w:r>
      <w:r>
        <w:rPr>
          <w:spacing w:val="-8"/>
        </w:rPr>
        <w:t xml:space="preserve"> </w:t>
      </w:r>
      <w:r>
        <w:t>candidatas</w:t>
      </w:r>
      <w:r>
        <w:rPr>
          <w:spacing w:val="-9"/>
        </w:rPr>
        <w:t xml:space="preserve"> </w:t>
      </w:r>
      <w:r>
        <w:t>tanto</w:t>
      </w:r>
      <w:r>
        <w:rPr>
          <w:spacing w:val="-8"/>
        </w:rPr>
        <w:t xml:space="preserve"> </w:t>
      </w:r>
      <w:r>
        <w:t>nas eleições majoritárias quanto nas proporcionais” (Gortari, 2020 p. 41).</w:t>
      </w:r>
    </w:p>
    <w:p w14:paraId="685626F9" w14:textId="77777777" w:rsidR="0008388A" w:rsidRDefault="00000000">
      <w:pPr>
        <w:pStyle w:val="Corpodetexto"/>
        <w:spacing w:line="360" w:lineRule="auto"/>
        <w:ind w:right="137" w:firstLine="566"/>
        <w:jc w:val="both"/>
      </w:pPr>
      <w:r>
        <w:rPr>
          <w:noProof/>
        </w:rPr>
        <w:drawing>
          <wp:anchor distT="0" distB="0" distL="0" distR="0" simplePos="0" relativeHeight="487267840" behindDoc="1" locked="0" layoutInCell="1" allowOverlap="1" wp14:anchorId="2CD07A12" wp14:editId="54E7D0E4">
            <wp:simplePos x="0" y="0"/>
            <wp:positionH relativeFrom="page">
              <wp:posOffset>1079500</wp:posOffset>
            </wp:positionH>
            <wp:positionV relativeFrom="paragraph">
              <wp:posOffset>313240</wp:posOffset>
            </wp:positionV>
            <wp:extent cx="5399405" cy="5096278"/>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5399405" cy="5096278"/>
                    </a:xfrm>
                    <a:prstGeom prst="rect">
                      <a:avLst/>
                    </a:prstGeom>
                  </pic:spPr>
                </pic:pic>
              </a:graphicData>
            </a:graphic>
          </wp:anchor>
        </w:drawing>
      </w:r>
      <w:r>
        <w:t>No entanto, a fraude que se instaurou no sistema de cotas por meio das candidatas fictas, também teve seus reflexos no fundo partidário. Os percentuais destinados às candidaturas femininas consequentemente foram maculados, já que, se as candidaturas são irreais, não há necessidade de repasse econômico. Dessa forma, conforme Melo Júnior,</w:t>
      </w:r>
      <w:r>
        <w:rPr>
          <w:spacing w:val="-4"/>
        </w:rPr>
        <w:t xml:space="preserve"> </w:t>
      </w:r>
      <w:r>
        <w:t>e</w:t>
      </w:r>
      <w:r>
        <w:rPr>
          <w:i/>
        </w:rPr>
        <w:t>t</w:t>
      </w:r>
      <w:r>
        <w:rPr>
          <w:i/>
          <w:spacing w:val="-2"/>
        </w:rPr>
        <w:t xml:space="preserve"> </w:t>
      </w:r>
      <w:r>
        <w:rPr>
          <w:i/>
        </w:rPr>
        <w:t>al.</w:t>
      </w:r>
      <w:r>
        <w:rPr>
          <w:i/>
          <w:spacing w:val="-2"/>
        </w:rPr>
        <w:t xml:space="preserve"> </w:t>
      </w:r>
      <w:r>
        <w:t>(2021</w:t>
      </w:r>
      <w:r>
        <w:rPr>
          <w:spacing w:val="-5"/>
        </w:rPr>
        <w:t xml:space="preserve"> </w:t>
      </w:r>
      <w:r>
        <w:t>p.</w:t>
      </w:r>
      <w:r>
        <w:rPr>
          <w:spacing w:val="-2"/>
        </w:rPr>
        <w:t xml:space="preserve"> </w:t>
      </w:r>
      <w:r>
        <w:t>7</w:t>
      </w:r>
      <w:r>
        <w:rPr>
          <w:i/>
        </w:rPr>
        <w:t>)</w:t>
      </w:r>
      <w:r>
        <w:rPr>
          <w:i/>
          <w:spacing w:val="-5"/>
        </w:rPr>
        <w:t xml:space="preserve"> </w:t>
      </w:r>
      <w:r>
        <w:t>a</w:t>
      </w:r>
      <w:r>
        <w:rPr>
          <w:spacing w:val="-3"/>
        </w:rPr>
        <w:t xml:space="preserve"> </w:t>
      </w:r>
      <w:r>
        <w:t>lesividade</w:t>
      </w:r>
      <w:r>
        <w:rPr>
          <w:spacing w:val="-3"/>
        </w:rPr>
        <w:t xml:space="preserve"> </w:t>
      </w:r>
      <w:r>
        <w:t>do</w:t>
      </w:r>
      <w:r>
        <w:rPr>
          <w:spacing w:val="-1"/>
        </w:rPr>
        <w:t xml:space="preserve"> </w:t>
      </w:r>
      <w:r>
        <w:t>sistema</w:t>
      </w:r>
      <w:r>
        <w:rPr>
          <w:spacing w:val="-3"/>
        </w:rPr>
        <w:t xml:space="preserve"> </w:t>
      </w:r>
      <w:r>
        <w:t>de</w:t>
      </w:r>
      <w:r>
        <w:rPr>
          <w:spacing w:val="-3"/>
        </w:rPr>
        <w:t xml:space="preserve"> </w:t>
      </w:r>
      <w:r>
        <w:t>cotas</w:t>
      </w:r>
      <w:r>
        <w:rPr>
          <w:spacing w:val="-2"/>
        </w:rPr>
        <w:t xml:space="preserve"> </w:t>
      </w:r>
      <w:r>
        <w:t>transcende</w:t>
      </w:r>
      <w:r>
        <w:rPr>
          <w:spacing w:val="-3"/>
        </w:rPr>
        <w:t xml:space="preserve"> </w:t>
      </w:r>
      <w:r>
        <w:t>o</w:t>
      </w:r>
      <w:r>
        <w:rPr>
          <w:spacing w:val="-2"/>
        </w:rPr>
        <w:t xml:space="preserve"> </w:t>
      </w:r>
      <w:r>
        <w:t>caráter</w:t>
      </w:r>
      <w:r>
        <w:rPr>
          <w:spacing w:val="-1"/>
        </w:rPr>
        <w:t xml:space="preserve"> </w:t>
      </w:r>
      <w:r>
        <w:rPr>
          <w:spacing w:val="-2"/>
        </w:rPr>
        <w:t>normativo:</w:t>
      </w:r>
    </w:p>
    <w:p w14:paraId="4C220B41" w14:textId="77777777" w:rsidR="0008388A" w:rsidRDefault="0008388A">
      <w:pPr>
        <w:pStyle w:val="Corpodetexto"/>
        <w:spacing w:before="135"/>
        <w:ind w:left="0"/>
      </w:pPr>
    </w:p>
    <w:p w14:paraId="51168C90" w14:textId="77777777" w:rsidR="0008388A" w:rsidRDefault="00000000">
      <w:pPr>
        <w:spacing w:before="1"/>
        <w:ind w:left="2410" w:right="140"/>
        <w:jc w:val="both"/>
        <w:rPr>
          <w:sz w:val="20"/>
        </w:rPr>
      </w:pPr>
      <w:r>
        <w:rPr>
          <w:sz w:val="20"/>
        </w:rPr>
        <w:t>[...] os gastos passam a ser registrados em nome da candidata, mas são realizados</w:t>
      </w:r>
      <w:r>
        <w:rPr>
          <w:spacing w:val="-13"/>
          <w:sz w:val="20"/>
        </w:rPr>
        <w:t xml:space="preserve"> </w:t>
      </w:r>
      <w:r>
        <w:rPr>
          <w:sz w:val="20"/>
        </w:rPr>
        <w:t>com</w:t>
      </w:r>
      <w:r>
        <w:rPr>
          <w:spacing w:val="-12"/>
          <w:sz w:val="20"/>
        </w:rPr>
        <w:t xml:space="preserve"> </w:t>
      </w:r>
      <w:r>
        <w:rPr>
          <w:sz w:val="20"/>
        </w:rPr>
        <w:t>outro</w:t>
      </w:r>
      <w:r>
        <w:rPr>
          <w:spacing w:val="-13"/>
          <w:sz w:val="20"/>
        </w:rPr>
        <w:t xml:space="preserve"> </w:t>
      </w:r>
      <w:r>
        <w:rPr>
          <w:sz w:val="20"/>
        </w:rPr>
        <w:t>candidato,</w:t>
      </w:r>
      <w:r>
        <w:rPr>
          <w:spacing w:val="-12"/>
          <w:sz w:val="20"/>
        </w:rPr>
        <w:t xml:space="preserve"> </w:t>
      </w:r>
      <w:r>
        <w:rPr>
          <w:sz w:val="20"/>
        </w:rPr>
        <w:t>elevando</w:t>
      </w:r>
      <w:r>
        <w:rPr>
          <w:spacing w:val="-13"/>
          <w:sz w:val="20"/>
        </w:rPr>
        <w:t xml:space="preserve"> </w:t>
      </w:r>
      <w:r>
        <w:rPr>
          <w:sz w:val="20"/>
        </w:rPr>
        <w:t>a</w:t>
      </w:r>
      <w:r>
        <w:rPr>
          <w:spacing w:val="-12"/>
          <w:sz w:val="20"/>
        </w:rPr>
        <w:t xml:space="preserve"> </w:t>
      </w:r>
      <w:r>
        <w:rPr>
          <w:sz w:val="20"/>
        </w:rPr>
        <w:t>figura</w:t>
      </w:r>
      <w:r>
        <w:rPr>
          <w:spacing w:val="-13"/>
          <w:sz w:val="20"/>
        </w:rPr>
        <w:t xml:space="preserve"> </w:t>
      </w:r>
      <w:r>
        <w:rPr>
          <w:sz w:val="20"/>
        </w:rPr>
        <w:t>da</w:t>
      </w:r>
      <w:r>
        <w:rPr>
          <w:spacing w:val="-12"/>
          <w:sz w:val="20"/>
        </w:rPr>
        <w:t xml:space="preserve"> </w:t>
      </w:r>
      <w:r>
        <w:rPr>
          <w:sz w:val="20"/>
        </w:rPr>
        <w:t>candidatura</w:t>
      </w:r>
      <w:r>
        <w:rPr>
          <w:spacing w:val="-13"/>
          <w:sz w:val="20"/>
        </w:rPr>
        <w:t xml:space="preserve"> </w:t>
      </w:r>
      <w:r>
        <w:rPr>
          <w:sz w:val="20"/>
        </w:rPr>
        <w:t>laranja,</w:t>
      </w:r>
      <w:r>
        <w:rPr>
          <w:spacing w:val="-12"/>
          <w:sz w:val="20"/>
        </w:rPr>
        <w:t xml:space="preserve"> </w:t>
      </w:r>
      <w:r>
        <w:rPr>
          <w:sz w:val="20"/>
        </w:rPr>
        <w:t>o</w:t>
      </w:r>
      <w:r>
        <w:rPr>
          <w:spacing w:val="-13"/>
          <w:sz w:val="20"/>
        </w:rPr>
        <w:t xml:space="preserve"> </w:t>
      </w:r>
      <w:r>
        <w:rPr>
          <w:sz w:val="20"/>
        </w:rPr>
        <w:t>que antes</w:t>
      </w:r>
      <w:r>
        <w:rPr>
          <w:spacing w:val="-11"/>
          <w:sz w:val="20"/>
        </w:rPr>
        <w:t xml:space="preserve"> </w:t>
      </w:r>
      <w:r>
        <w:rPr>
          <w:sz w:val="20"/>
        </w:rPr>
        <w:t>era</w:t>
      </w:r>
      <w:r>
        <w:rPr>
          <w:spacing w:val="-10"/>
          <w:sz w:val="20"/>
        </w:rPr>
        <w:t xml:space="preserve"> </w:t>
      </w:r>
      <w:r>
        <w:rPr>
          <w:sz w:val="20"/>
        </w:rPr>
        <w:t>uma</w:t>
      </w:r>
      <w:r>
        <w:rPr>
          <w:spacing w:val="-10"/>
          <w:sz w:val="20"/>
        </w:rPr>
        <w:t xml:space="preserve"> </w:t>
      </w:r>
      <w:r>
        <w:rPr>
          <w:sz w:val="20"/>
        </w:rPr>
        <w:t>lesão</w:t>
      </w:r>
      <w:r>
        <w:rPr>
          <w:spacing w:val="-10"/>
          <w:sz w:val="20"/>
        </w:rPr>
        <w:t xml:space="preserve"> </w:t>
      </w:r>
      <w:r>
        <w:rPr>
          <w:sz w:val="20"/>
        </w:rPr>
        <w:t>ao</w:t>
      </w:r>
      <w:r>
        <w:rPr>
          <w:spacing w:val="-10"/>
          <w:sz w:val="20"/>
        </w:rPr>
        <w:t xml:space="preserve"> </w:t>
      </w:r>
      <w:r>
        <w:rPr>
          <w:sz w:val="20"/>
        </w:rPr>
        <w:t>sistema,</w:t>
      </w:r>
      <w:r>
        <w:rPr>
          <w:spacing w:val="-10"/>
          <w:sz w:val="20"/>
        </w:rPr>
        <w:t xml:space="preserve"> </w:t>
      </w:r>
      <w:r>
        <w:rPr>
          <w:sz w:val="20"/>
        </w:rPr>
        <w:t>pois</w:t>
      </w:r>
      <w:r>
        <w:rPr>
          <w:spacing w:val="-11"/>
          <w:sz w:val="20"/>
        </w:rPr>
        <w:t xml:space="preserve"> </w:t>
      </w:r>
      <w:r>
        <w:rPr>
          <w:sz w:val="20"/>
        </w:rPr>
        <w:t>apenas</w:t>
      </w:r>
      <w:r>
        <w:rPr>
          <w:spacing w:val="-11"/>
          <w:sz w:val="20"/>
        </w:rPr>
        <w:t xml:space="preserve"> </w:t>
      </w:r>
      <w:r>
        <w:rPr>
          <w:sz w:val="20"/>
        </w:rPr>
        <w:t>tinha</w:t>
      </w:r>
      <w:r>
        <w:rPr>
          <w:spacing w:val="-12"/>
          <w:sz w:val="20"/>
        </w:rPr>
        <w:t xml:space="preserve"> </w:t>
      </w:r>
      <w:r>
        <w:rPr>
          <w:sz w:val="20"/>
        </w:rPr>
        <w:t>o</w:t>
      </w:r>
      <w:r>
        <w:rPr>
          <w:spacing w:val="-11"/>
          <w:sz w:val="20"/>
        </w:rPr>
        <w:t xml:space="preserve"> </w:t>
      </w:r>
      <w:r>
        <w:rPr>
          <w:sz w:val="20"/>
        </w:rPr>
        <w:t>condão</w:t>
      </w:r>
      <w:r>
        <w:rPr>
          <w:spacing w:val="-11"/>
          <w:sz w:val="20"/>
        </w:rPr>
        <w:t xml:space="preserve"> </w:t>
      </w:r>
      <w:r>
        <w:rPr>
          <w:sz w:val="20"/>
        </w:rPr>
        <w:t>de</w:t>
      </w:r>
      <w:r>
        <w:rPr>
          <w:spacing w:val="-12"/>
          <w:sz w:val="20"/>
        </w:rPr>
        <w:t xml:space="preserve"> </w:t>
      </w:r>
      <w:r>
        <w:rPr>
          <w:sz w:val="20"/>
        </w:rPr>
        <w:t>não</w:t>
      </w:r>
      <w:r>
        <w:rPr>
          <w:spacing w:val="-11"/>
          <w:sz w:val="20"/>
        </w:rPr>
        <w:t xml:space="preserve"> </w:t>
      </w:r>
      <w:r>
        <w:rPr>
          <w:sz w:val="20"/>
        </w:rPr>
        <w:t>perder</w:t>
      </w:r>
      <w:r>
        <w:rPr>
          <w:spacing w:val="-12"/>
          <w:sz w:val="20"/>
        </w:rPr>
        <w:t xml:space="preserve"> </w:t>
      </w:r>
      <w:r>
        <w:rPr>
          <w:sz w:val="20"/>
        </w:rPr>
        <w:t xml:space="preserve">vagas aos candidatos homens, agora passa também a ter uma conotação lesiva </w:t>
      </w:r>
      <w:r>
        <w:rPr>
          <w:spacing w:val="-2"/>
          <w:sz w:val="20"/>
        </w:rPr>
        <w:t>financeira.</w:t>
      </w:r>
    </w:p>
    <w:p w14:paraId="691B42E2" w14:textId="77777777" w:rsidR="0008388A" w:rsidRDefault="0008388A">
      <w:pPr>
        <w:pStyle w:val="Corpodetexto"/>
        <w:spacing w:before="183"/>
        <w:ind w:left="0"/>
        <w:rPr>
          <w:sz w:val="20"/>
        </w:rPr>
      </w:pPr>
    </w:p>
    <w:p w14:paraId="55E1B862" w14:textId="77777777" w:rsidR="0008388A" w:rsidRDefault="00000000">
      <w:pPr>
        <w:pStyle w:val="Corpodetexto"/>
        <w:spacing w:line="360" w:lineRule="auto"/>
        <w:ind w:right="137" w:firstLine="566"/>
        <w:jc w:val="both"/>
      </w:pPr>
      <w:r>
        <w:t>Quanto às consequências jurídicas,</w:t>
      </w:r>
      <w:r>
        <w:rPr>
          <w:spacing w:val="-1"/>
        </w:rPr>
        <w:t xml:space="preserve"> </w:t>
      </w:r>
      <w:r>
        <w:t>Aded (2021) expõe que é complexo definir e responsabilizar os praticantes de tal conduta. Isso ocorre pois, deve sempre prevalecer o interesse público e, ademais, os elementos probatórios que caracterizam a fraude são de difícil</w:t>
      </w:r>
      <w:r>
        <w:rPr>
          <w:spacing w:val="-3"/>
        </w:rPr>
        <w:t xml:space="preserve"> </w:t>
      </w:r>
      <w:r>
        <w:t>detecção,</w:t>
      </w:r>
      <w:r>
        <w:rPr>
          <w:spacing w:val="-3"/>
        </w:rPr>
        <w:t xml:space="preserve"> </w:t>
      </w:r>
      <w:r>
        <w:t>já</w:t>
      </w:r>
      <w:r>
        <w:rPr>
          <w:spacing w:val="-3"/>
        </w:rPr>
        <w:t xml:space="preserve"> </w:t>
      </w:r>
      <w:r>
        <w:t>que</w:t>
      </w:r>
      <w:r>
        <w:rPr>
          <w:spacing w:val="-5"/>
        </w:rPr>
        <w:t xml:space="preserve"> </w:t>
      </w:r>
      <w:r>
        <w:t>a</w:t>
      </w:r>
      <w:r>
        <w:rPr>
          <w:spacing w:val="-2"/>
        </w:rPr>
        <w:t xml:space="preserve"> </w:t>
      </w:r>
      <w:r>
        <w:t>simples</w:t>
      </w:r>
      <w:r>
        <w:rPr>
          <w:spacing w:val="-4"/>
        </w:rPr>
        <w:t xml:space="preserve"> </w:t>
      </w:r>
      <w:r>
        <w:t>falta</w:t>
      </w:r>
      <w:r>
        <w:rPr>
          <w:spacing w:val="-4"/>
        </w:rPr>
        <w:t xml:space="preserve"> </w:t>
      </w:r>
      <w:r>
        <w:t>de</w:t>
      </w:r>
      <w:r>
        <w:rPr>
          <w:spacing w:val="-4"/>
        </w:rPr>
        <w:t xml:space="preserve"> </w:t>
      </w:r>
      <w:r>
        <w:t>atividade</w:t>
      </w:r>
      <w:r>
        <w:rPr>
          <w:spacing w:val="-5"/>
        </w:rPr>
        <w:t xml:space="preserve"> </w:t>
      </w:r>
      <w:r>
        <w:t>em</w:t>
      </w:r>
      <w:r>
        <w:rPr>
          <w:spacing w:val="-3"/>
        </w:rPr>
        <w:t xml:space="preserve"> </w:t>
      </w:r>
      <w:r>
        <w:t>prol</w:t>
      </w:r>
      <w:r>
        <w:rPr>
          <w:spacing w:val="-3"/>
        </w:rPr>
        <w:t xml:space="preserve"> </w:t>
      </w:r>
      <w:r>
        <w:t>da</w:t>
      </w:r>
      <w:r>
        <w:rPr>
          <w:spacing w:val="-4"/>
        </w:rPr>
        <w:t xml:space="preserve"> </w:t>
      </w:r>
      <w:r>
        <w:t>campanha</w:t>
      </w:r>
      <w:r>
        <w:rPr>
          <w:spacing w:val="-5"/>
        </w:rPr>
        <w:t xml:space="preserve"> </w:t>
      </w:r>
      <w:r>
        <w:t>partidária</w:t>
      </w:r>
      <w:r>
        <w:rPr>
          <w:spacing w:val="-5"/>
        </w:rPr>
        <w:t xml:space="preserve"> </w:t>
      </w:r>
      <w:r>
        <w:t>não</w:t>
      </w:r>
      <w:r>
        <w:rPr>
          <w:spacing w:val="-3"/>
        </w:rPr>
        <w:t xml:space="preserve"> </w:t>
      </w:r>
      <w:r>
        <w:t>é suficiente para comprová-la. Depende, portanto, de questões abstratas e subjetivas fundamentadas</w:t>
      </w:r>
      <w:r>
        <w:rPr>
          <w:spacing w:val="-4"/>
        </w:rPr>
        <w:t xml:space="preserve"> </w:t>
      </w:r>
      <w:r>
        <w:t>na</w:t>
      </w:r>
      <w:r>
        <w:rPr>
          <w:spacing w:val="-4"/>
        </w:rPr>
        <w:t xml:space="preserve"> </w:t>
      </w:r>
      <w:r>
        <w:t>intenção</w:t>
      </w:r>
      <w:r>
        <w:rPr>
          <w:spacing w:val="-3"/>
        </w:rPr>
        <w:t xml:space="preserve"> </w:t>
      </w:r>
      <w:r>
        <w:t>intrínseca</w:t>
      </w:r>
      <w:r>
        <w:rPr>
          <w:spacing w:val="-4"/>
        </w:rPr>
        <w:t xml:space="preserve"> </w:t>
      </w:r>
      <w:r>
        <w:t>dos</w:t>
      </w:r>
      <w:r>
        <w:rPr>
          <w:spacing w:val="-4"/>
        </w:rPr>
        <w:t xml:space="preserve"> </w:t>
      </w:r>
      <w:r>
        <w:t>responsáveis</w:t>
      </w:r>
      <w:r>
        <w:rPr>
          <w:spacing w:val="-4"/>
        </w:rPr>
        <w:t xml:space="preserve"> </w:t>
      </w:r>
      <w:r>
        <w:t>em</w:t>
      </w:r>
      <w:r>
        <w:rPr>
          <w:spacing w:val="-3"/>
        </w:rPr>
        <w:t xml:space="preserve"> </w:t>
      </w:r>
      <w:r>
        <w:t>realmente</w:t>
      </w:r>
      <w:r>
        <w:rPr>
          <w:spacing w:val="-3"/>
        </w:rPr>
        <w:t xml:space="preserve"> </w:t>
      </w:r>
      <w:r>
        <w:t>fraudar</w:t>
      </w:r>
      <w:r>
        <w:rPr>
          <w:spacing w:val="-3"/>
        </w:rPr>
        <w:t xml:space="preserve"> </w:t>
      </w:r>
      <w:r>
        <w:t>as</w:t>
      </w:r>
      <w:r>
        <w:rPr>
          <w:spacing w:val="-4"/>
        </w:rPr>
        <w:t xml:space="preserve"> </w:t>
      </w:r>
      <w:r>
        <w:t>reservas à</w:t>
      </w:r>
      <w:r>
        <w:rPr>
          <w:spacing w:val="-10"/>
        </w:rPr>
        <w:t xml:space="preserve"> </w:t>
      </w:r>
      <w:r>
        <w:t>ambos</w:t>
      </w:r>
      <w:r>
        <w:rPr>
          <w:spacing w:val="-4"/>
        </w:rPr>
        <w:t xml:space="preserve"> </w:t>
      </w:r>
      <w:r>
        <w:t>os</w:t>
      </w:r>
      <w:r>
        <w:rPr>
          <w:spacing w:val="-5"/>
        </w:rPr>
        <w:t xml:space="preserve"> </w:t>
      </w:r>
      <w:r>
        <w:t>gêneros.</w:t>
      </w:r>
      <w:r>
        <w:rPr>
          <w:spacing w:val="-5"/>
        </w:rPr>
        <w:t xml:space="preserve"> </w:t>
      </w:r>
      <w:r>
        <w:t>É</w:t>
      </w:r>
      <w:r>
        <w:rPr>
          <w:spacing w:val="-5"/>
        </w:rPr>
        <w:t xml:space="preserve"> </w:t>
      </w:r>
      <w:r>
        <w:t>o</w:t>
      </w:r>
      <w:r>
        <w:rPr>
          <w:spacing w:val="-7"/>
        </w:rPr>
        <w:t xml:space="preserve"> </w:t>
      </w:r>
      <w:r>
        <w:t>que</w:t>
      </w:r>
      <w:r>
        <w:rPr>
          <w:spacing w:val="-6"/>
        </w:rPr>
        <w:t xml:space="preserve"> </w:t>
      </w:r>
      <w:r>
        <w:t>se</w:t>
      </w:r>
      <w:r>
        <w:rPr>
          <w:spacing w:val="-6"/>
        </w:rPr>
        <w:t xml:space="preserve"> </w:t>
      </w:r>
      <w:r>
        <w:t>extrai</w:t>
      </w:r>
      <w:r>
        <w:rPr>
          <w:spacing w:val="-4"/>
        </w:rPr>
        <w:t xml:space="preserve"> </w:t>
      </w:r>
      <w:r>
        <w:t>do</w:t>
      </w:r>
      <w:r>
        <w:rPr>
          <w:spacing w:val="-5"/>
        </w:rPr>
        <w:t xml:space="preserve"> </w:t>
      </w:r>
      <w:r>
        <w:t>disposto</w:t>
      </w:r>
      <w:r>
        <w:rPr>
          <w:spacing w:val="-7"/>
        </w:rPr>
        <w:t xml:space="preserve"> </w:t>
      </w:r>
      <w:r>
        <w:t>por</w:t>
      </w:r>
      <w:r>
        <w:rPr>
          <w:spacing w:val="-6"/>
        </w:rPr>
        <w:t xml:space="preserve"> </w:t>
      </w:r>
      <w:r>
        <w:t>Caio</w:t>
      </w:r>
      <w:r>
        <w:rPr>
          <w:spacing w:val="-15"/>
        </w:rPr>
        <w:t xml:space="preserve"> </w:t>
      </w:r>
      <w:r>
        <w:t>Aded</w:t>
      </w:r>
      <w:r>
        <w:rPr>
          <w:spacing w:val="-5"/>
        </w:rPr>
        <w:t xml:space="preserve"> </w:t>
      </w:r>
      <w:r>
        <w:t>(2021,</w:t>
      </w:r>
      <w:r>
        <w:rPr>
          <w:spacing w:val="-5"/>
        </w:rPr>
        <w:t xml:space="preserve"> </w:t>
      </w:r>
      <w:r>
        <w:t>p.</w:t>
      </w:r>
      <w:r>
        <w:rPr>
          <w:spacing w:val="-5"/>
        </w:rPr>
        <w:t xml:space="preserve"> </w:t>
      </w:r>
      <w:r>
        <w:t>45),</w:t>
      </w:r>
      <w:r>
        <w:rPr>
          <w:spacing w:val="-6"/>
        </w:rPr>
        <w:t xml:space="preserve"> </w:t>
      </w:r>
      <w:r>
        <w:t>visto</w:t>
      </w:r>
      <w:r>
        <w:rPr>
          <w:spacing w:val="-5"/>
        </w:rPr>
        <w:t xml:space="preserve"> </w:t>
      </w:r>
      <w:r>
        <w:t xml:space="preserve">que, para que de fato se considere candidatas laranjas, é necessário mais que comprovações </w:t>
      </w:r>
      <w:r>
        <w:rPr>
          <w:spacing w:val="-2"/>
        </w:rPr>
        <w:t>quantitativas:</w:t>
      </w:r>
    </w:p>
    <w:p w14:paraId="4F6B711A" w14:textId="77777777" w:rsidR="0008388A" w:rsidRDefault="0008388A">
      <w:pPr>
        <w:pStyle w:val="Corpodetexto"/>
        <w:spacing w:before="138"/>
        <w:ind w:left="0"/>
      </w:pPr>
    </w:p>
    <w:p w14:paraId="67DEC2B1" w14:textId="77777777" w:rsidR="0008388A" w:rsidRDefault="00000000">
      <w:pPr>
        <w:ind w:left="2410" w:right="138"/>
        <w:jc w:val="both"/>
      </w:pPr>
      <w:r>
        <w:t>[...]</w:t>
      </w:r>
      <w:r>
        <w:rPr>
          <w:spacing w:val="-7"/>
        </w:rPr>
        <w:t xml:space="preserve"> </w:t>
      </w:r>
      <w:r>
        <w:t>a</w:t>
      </w:r>
      <w:r>
        <w:rPr>
          <w:spacing w:val="-5"/>
        </w:rPr>
        <w:t xml:space="preserve"> </w:t>
      </w:r>
      <w:r>
        <w:t>candidatura</w:t>
      </w:r>
      <w:r>
        <w:rPr>
          <w:spacing w:val="-8"/>
        </w:rPr>
        <w:t xml:space="preserve"> </w:t>
      </w:r>
      <w:r>
        <w:t>laranja</w:t>
      </w:r>
      <w:r>
        <w:rPr>
          <w:spacing w:val="-8"/>
        </w:rPr>
        <w:t xml:space="preserve"> </w:t>
      </w:r>
      <w:r>
        <w:t>é</w:t>
      </w:r>
      <w:r>
        <w:rPr>
          <w:spacing w:val="-8"/>
        </w:rPr>
        <w:t xml:space="preserve"> </w:t>
      </w:r>
      <w:r>
        <w:t>aquela</w:t>
      </w:r>
      <w:r>
        <w:rPr>
          <w:spacing w:val="-8"/>
        </w:rPr>
        <w:t xml:space="preserve"> </w:t>
      </w:r>
      <w:r>
        <w:t>ideologicamente</w:t>
      </w:r>
      <w:r>
        <w:rPr>
          <w:spacing w:val="-8"/>
        </w:rPr>
        <w:t xml:space="preserve"> </w:t>
      </w:r>
      <w:r>
        <w:t>falsa,</w:t>
      </w:r>
      <w:r>
        <w:rPr>
          <w:spacing w:val="-5"/>
        </w:rPr>
        <w:t xml:space="preserve"> </w:t>
      </w:r>
      <w:r>
        <w:t>perpetrada</w:t>
      </w:r>
      <w:r>
        <w:rPr>
          <w:spacing w:val="-5"/>
        </w:rPr>
        <w:t xml:space="preserve"> </w:t>
      </w:r>
      <w:r>
        <w:t>de maneira intencional pelos dirigentes partidários, onde a candidata sequer está efetivamente na disputa, tendo sido listada apenas para atender aos requisitos da legislação, permitindo que o partido infle a nominata com candidatos homens (Aded, 2021, p. 45).</w:t>
      </w:r>
    </w:p>
    <w:p w14:paraId="67DFEEBE" w14:textId="77777777" w:rsidR="0008388A" w:rsidRDefault="0008388A">
      <w:pPr>
        <w:pStyle w:val="Corpodetexto"/>
        <w:ind w:left="0"/>
        <w:rPr>
          <w:sz w:val="22"/>
        </w:rPr>
      </w:pPr>
    </w:p>
    <w:p w14:paraId="14D6E530" w14:textId="77777777" w:rsidR="0008388A" w:rsidRDefault="00000000">
      <w:pPr>
        <w:pStyle w:val="Corpodetexto"/>
        <w:spacing w:before="1" w:line="360" w:lineRule="auto"/>
        <w:ind w:right="135" w:firstLine="566"/>
        <w:jc w:val="both"/>
      </w:pPr>
      <w:r>
        <w:t>De</w:t>
      </w:r>
      <w:r>
        <w:rPr>
          <w:spacing w:val="-10"/>
        </w:rPr>
        <w:t xml:space="preserve"> </w:t>
      </w:r>
      <w:r>
        <w:t>acordo</w:t>
      </w:r>
      <w:r>
        <w:rPr>
          <w:spacing w:val="-9"/>
        </w:rPr>
        <w:t xml:space="preserve"> </w:t>
      </w:r>
      <w:r>
        <w:t>com</w:t>
      </w:r>
      <w:r>
        <w:rPr>
          <w:spacing w:val="-8"/>
        </w:rPr>
        <w:t xml:space="preserve"> </w:t>
      </w:r>
      <w:r>
        <w:t>o</w:t>
      </w:r>
      <w:r>
        <w:rPr>
          <w:spacing w:val="-8"/>
        </w:rPr>
        <w:t xml:space="preserve"> </w:t>
      </w:r>
      <w:r>
        <w:rPr>
          <w:i/>
        </w:rPr>
        <w:t>site</w:t>
      </w:r>
      <w:r>
        <w:rPr>
          <w:i/>
          <w:spacing w:val="-9"/>
        </w:rPr>
        <w:t xml:space="preserve"> </w:t>
      </w:r>
      <w:r>
        <w:t>do</w:t>
      </w:r>
      <w:r>
        <w:rPr>
          <w:spacing w:val="-9"/>
        </w:rPr>
        <w:t xml:space="preserve"> </w:t>
      </w:r>
      <w:r>
        <w:t>Tribunal</w:t>
      </w:r>
      <w:r>
        <w:rPr>
          <w:spacing w:val="-8"/>
        </w:rPr>
        <w:t xml:space="preserve"> </w:t>
      </w:r>
      <w:r>
        <w:t>Superior</w:t>
      </w:r>
      <w:r>
        <w:rPr>
          <w:spacing w:val="-9"/>
        </w:rPr>
        <w:t xml:space="preserve"> </w:t>
      </w:r>
      <w:r>
        <w:t>Eleitoral</w:t>
      </w:r>
      <w:r>
        <w:rPr>
          <w:spacing w:val="-7"/>
        </w:rPr>
        <w:t xml:space="preserve"> </w:t>
      </w:r>
      <w:r>
        <w:t>–</w:t>
      </w:r>
      <w:r>
        <w:rPr>
          <w:spacing w:val="-13"/>
        </w:rPr>
        <w:t xml:space="preserve"> </w:t>
      </w:r>
      <w:r>
        <w:t>TSE</w:t>
      </w:r>
      <w:r>
        <w:rPr>
          <w:spacing w:val="-8"/>
        </w:rPr>
        <w:t xml:space="preserve"> </w:t>
      </w:r>
      <w:r>
        <w:t>(2022),</w:t>
      </w:r>
      <w:r>
        <w:rPr>
          <w:spacing w:val="-7"/>
        </w:rPr>
        <w:t xml:space="preserve"> </w:t>
      </w:r>
      <w:r>
        <w:t>foi</w:t>
      </w:r>
      <w:r>
        <w:rPr>
          <w:spacing w:val="-8"/>
        </w:rPr>
        <w:t xml:space="preserve"> </w:t>
      </w:r>
      <w:r>
        <w:t>decidido</w:t>
      </w:r>
      <w:r>
        <w:rPr>
          <w:spacing w:val="-8"/>
        </w:rPr>
        <w:t xml:space="preserve"> </w:t>
      </w:r>
      <w:r>
        <w:t>por unanimidade de votos dos ministros do Tribunal Superior Eleitoral, a cassação dos mandatos</w:t>
      </w:r>
      <w:r>
        <w:rPr>
          <w:spacing w:val="-8"/>
        </w:rPr>
        <w:t xml:space="preserve"> </w:t>
      </w:r>
      <w:r>
        <w:t>dos</w:t>
      </w:r>
      <w:r>
        <w:rPr>
          <w:spacing w:val="-8"/>
        </w:rPr>
        <w:t xml:space="preserve"> </w:t>
      </w:r>
      <w:r>
        <w:t>vereadores</w:t>
      </w:r>
      <w:r>
        <w:rPr>
          <w:spacing w:val="-6"/>
        </w:rPr>
        <w:t xml:space="preserve"> </w:t>
      </w:r>
      <w:r>
        <w:t>eleitos</w:t>
      </w:r>
      <w:r>
        <w:rPr>
          <w:spacing w:val="-8"/>
        </w:rPr>
        <w:t xml:space="preserve"> </w:t>
      </w:r>
      <w:r>
        <w:t>pelo</w:t>
      </w:r>
      <w:r>
        <w:rPr>
          <w:spacing w:val="-8"/>
        </w:rPr>
        <w:t xml:space="preserve"> </w:t>
      </w:r>
      <w:r>
        <w:t>partido</w:t>
      </w:r>
      <w:r>
        <w:rPr>
          <w:spacing w:val="-8"/>
        </w:rPr>
        <w:t xml:space="preserve"> </w:t>
      </w:r>
      <w:r>
        <w:t>PODEMOS</w:t>
      </w:r>
      <w:r>
        <w:rPr>
          <w:spacing w:val="-8"/>
        </w:rPr>
        <w:t xml:space="preserve"> </w:t>
      </w:r>
      <w:r>
        <w:t>nas</w:t>
      </w:r>
      <w:r>
        <w:rPr>
          <w:spacing w:val="-8"/>
        </w:rPr>
        <w:t xml:space="preserve"> </w:t>
      </w:r>
      <w:r>
        <w:t>eleições</w:t>
      </w:r>
      <w:r>
        <w:rPr>
          <w:spacing w:val="-8"/>
        </w:rPr>
        <w:t xml:space="preserve"> </w:t>
      </w:r>
      <w:r>
        <w:t>municipais</w:t>
      </w:r>
      <w:r>
        <w:rPr>
          <w:spacing w:val="-8"/>
        </w:rPr>
        <w:t xml:space="preserve"> </w:t>
      </w:r>
      <w:r>
        <w:t>do</w:t>
      </w:r>
      <w:r>
        <w:rPr>
          <w:spacing w:val="-8"/>
        </w:rPr>
        <w:t xml:space="preserve"> </w:t>
      </w:r>
      <w:r>
        <w:t>ano de</w:t>
      </w:r>
      <w:r>
        <w:rPr>
          <w:spacing w:val="19"/>
        </w:rPr>
        <w:t xml:space="preserve"> </w:t>
      </w:r>
      <w:r>
        <w:t>2020</w:t>
      </w:r>
      <w:r>
        <w:rPr>
          <w:spacing w:val="22"/>
        </w:rPr>
        <w:t xml:space="preserve"> </w:t>
      </w:r>
      <w:r>
        <w:t>na</w:t>
      </w:r>
      <w:r>
        <w:rPr>
          <w:spacing w:val="22"/>
        </w:rPr>
        <w:t xml:space="preserve"> </w:t>
      </w:r>
      <w:r>
        <w:t>cidade</w:t>
      </w:r>
      <w:r>
        <w:rPr>
          <w:spacing w:val="21"/>
        </w:rPr>
        <w:t xml:space="preserve"> </w:t>
      </w:r>
      <w:r>
        <w:t>de</w:t>
      </w:r>
      <w:r>
        <w:rPr>
          <w:spacing w:val="22"/>
        </w:rPr>
        <w:t xml:space="preserve"> </w:t>
      </w:r>
      <w:r>
        <w:t>São</w:t>
      </w:r>
      <w:r>
        <w:rPr>
          <w:spacing w:val="22"/>
        </w:rPr>
        <w:t xml:space="preserve"> </w:t>
      </w:r>
      <w:r>
        <w:t>Francisco,</w:t>
      </w:r>
      <w:r>
        <w:rPr>
          <w:spacing w:val="23"/>
        </w:rPr>
        <w:t xml:space="preserve"> </w:t>
      </w:r>
      <w:r>
        <w:t>Estado</w:t>
      </w:r>
      <w:r>
        <w:rPr>
          <w:spacing w:val="22"/>
        </w:rPr>
        <w:t xml:space="preserve"> </w:t>
      </w:r>
      <w:r>
        <w:t>de</w:t>
      </w:r>
      <w:r>
        <w:rPr>
          <w:spacing w:val="25"/>
        </w:rPr>
        <w:t xml:space="preserve"> </w:t>
      </w:r>
      <w:r>
        <w:t>Minas</w:t>
      </w:r>
      <w:r>
        <w:rPr>
          <w:spacing w:val="22"/>
        </w:rPr>
        <w:t xml:space="preserve"> </w:t>
      </w:r>
      <w:r>
        <w:t>Gerais.</w:t>
      </w:r>
      <w:r>
        <w:rPr>
          <w:spacing w:val="77"/>
          <w:w w:val="150"/>
        </w:rPr>
        <w:t xml:space="preserve"> </w:t>
      </w:r>
      <w:r>
        <w:t>Nesse</w:t>
      </w:r>
      <w:r>
        <w:rPr>
          <w:spacing w:val="23"/>
        </w:rPr>
        <w:t xml:space="preserve"> </w:t>
      </w:r>
      <w:r>
        <w:t>processo,</w:t>
      </w:r>
      <w:r>
        <w:rPr>
          <w:spacing w:val="23"/>
        </w:rPr>
        <w:t xml:space="preserve"> </w:t>
      </w:r>
      <w:r>
        <w:t>o</w:t>
      </w:r>
      <w:r>
        <w:rPr>
          <w:spacing w:val="23"/>
        </w:rPr>
        <w:t xml:space="preserve"> </w:t>
      </w:r>
      <w:r>
        <w:rPr>
          <w:spacing w:val="-5"/>
        </w:rPr>
        <w:t>que</w:t>
      </w:r>
    </w:p>
    <w:p w14:paraId="13232713" w14:textId="77777777" w:rsidR="0008388A" w:rsidRDefault="0008388A">
      <w:pPr>
        <w:spacing w:line="360" w:lineRule="auto"/>
        <w:jc w:val="both"/>
        <w:sectPr w:rsidR="0008388A">
          <w:pgSz w:w="11910" w:h="16840"/>
          <w:pgMar w:top="1320" w:right="1560" w:bottom="280" w:left="1560" w:header="720" w:footer="720" w:gutter="0"/>
          <w:cols w:space="720"/>
        </w:sectPr>
      </w:pPr>
    </w:p>
    <w:p w14:paraId="469EC610" w14:textId="77777777" w:rsidR="0008388A" w:rsidRDefault="00000000">
      <w:pPr>
        <w:pStyle w:val="Corpodetexto"/>
        <w:spacing w:before="76" w:line="360" w:lineRule="auto"/>
        <w:ind w:right="141"/>
        <w:jc w:val="both"/>
      </w:pPr>
      <w:r>
        <w:t>motivou o reconhecimento da fraude, além do indício de votação zerada das candidatas investigadas e a inexistência de gastos em prol da sua candidatura, foi a divulgação e propaganda em favor de outros candidatos ao mesmo cargo em questão, elemento que denota a falta de interesse em exercer o mandato eletivo.</w:t>
      </w:r>
    </w:p>
    <w:p w14:paraId="54213C90" w14:textId="77777777" w:rsidR="0008388A" w:rsidRDefault="00000000">
      <w:pPr>
        <w:pStyle w:val="Corpodetexto"/>
        <w:spacing w:before="1" w:line="360" w:lineRule="auto"/>
        <w:ind w:right="140" w:firstLine="566"/>
        <w:jc w:val="both"/>
      </w:pPr>
      <w:r>
        <w:t>Além</w:t>
      </w:r>
      <w:r>
        <w:rPr>
          <w:spacing w:val="-15"/>
        </w:rPr>
        <w:t xml:space="preserve"> </w:t>
      </w:r>
      <w:r>
        <w:t>disso,</w:t>
      </w:r>
      <w:r>
        <w:rPr>
          <w:spacing w:val="-15"/>
        </w:rPr>
        <w:t xml:space="preserve"> </w:t>
      </w:r>
      <w:r>
        <w:t>cumpre</w:t>
      </w:r>
      <w:r>
        <w:rPr>
          <w:spacing w:val="-14"/>
        </w:rPr>
        <w:t xml:space="preserve"> </w:t>
      </w:r>
      <w:r>
        <w:t>destacar</w:t>
      </w:r>
      <w:r>
        <w:rPr>
          <w:spacing w:val="-15"/>
        </w:rPr>
        <w:t xml:space="preserve"> </w:t>
      </w:r>
      <w:r>
        <w:t>que</w:t>
      </w:r>
      <w:r>
        <w:rPr>
          <w:spacing w:val="-15"/>
        </w:rPr>
        <w:t xml:space="preserve"> </w:t>
      </w:r>
      <w:r>
        <w:t>todos</w:t>
      </w:r>
      <w:r>
        <w:rPr>
          <w:spacing w:val="-15"/>
        </w:rPr>
        <w:t xml:space="preserve"> </w:t>
      </w:r>
      <w:r>
        <w:t>que</w:t>
      </w:r>
      <w:r>
        <w:rPr>
          <w:spacing w:val="-15"/>
        </w:rPr>
        <w:t xml:space="preserve"> </w:t>
      </w:r>
      <w:r>
        <w:t>se</w:t>
      </w:r>
      <w:r>
        <w:rPr>
          <w:spacing w:val="-14"/>
        </w:rPr>
        <w:t xml:space="preserve"> </w:t>
      </w:r>
      <w:r>
        <w:t>favorecerem</w:t>
      </w:r>
      <w:r>
        <w:rPr>
          <w:spacing w:val="-15"/>
        </w:rPr>
        <w:t xml:space="preserve"> </w:t>
      </w:r>
      <w:r>
        <w:t>da</w:t>
      </w:r>
      <w:r>
        <w:rPr>
          <w:spacing w:val="-15"/>
        </w:rPr>
        <w:t xml:space="preserve"> </w:t>
      </w:r>
      <w:r>
        <w:t>lesividade</w:t>
      </w:r>
      <w:r>
        <w:rPr>
          <w:spacing w:val="-15"/>
        </w:rPr>
        <w:t xml:space="preserve"> </w:t>
      </w:r>
      <w:r>
        <w:t>ao</w:t>
      </w:r>
      <w:r>
        <w:rPr>
          <w:spacing w:val="-11"/>
        </w:rPr>
        <w:t xml:space="preserve"> </w:t>
      </w:r>
      <w:r>
        <w:t>sistema de cotas, direta ou indiretamente, serão colocados no polo passivo da ação e igualmente responsabilizados (Aded, 2021).</w:t>
      </w:r>
    </w:p>
    <w:p w14:paraId="1A1D379B" w14:textId="77777777" w:rsidR="0008388A" w:rsidRDefault="00000000">
      <w:pPr>
        <w:pStyle w:val="Corpodetexto"/>
        <w:spacing w:before="1" w:line="360" w:lineRule="auto"/>
        <w:ind w:right="138" w:firstLine="626"/>
        <w:jc w:val="both"/>
      </w:pPr>
      <w:r>
        <w:rPr>
          <w:noProof/>
        </w:rPr>
        <w:drawing>
          <wp:anchor distT="0" distB="0" distL="0" distR="0" simplePos="0" relativeHeight="487268352" behindDoc="1" locked="0" layoutInCell="1" allowOverlap="1" wp14:anchorId="5C459830" wp14:editId="74EC4FB6">
            <wp:simplePos x="0" y="0"/>
            <wp:positionH relativeFrom="page">
              <wp:posOffset>1079500</wp:posOffset>
            </wp:positionH>
            <wp:positionV relativeFrom="paragraph">
              <wp:posOffset>53242</wp:posOffset>
            </wp:positionV>
            <wp:extent cx="5399405" cy="5096278"/>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5399405" cy="5096278"/>
                    </a:xfrm>
                    <a:prstGeom prst="rect">
                      <a:avLst/>
                    </a:prstGeom>
                  </pic:spPr>
                </pic:pic>
              </a:graphicData>
            </a:graphic>
          </wp:anchor>
        </w:drawing>
      </w:r>
      <w:r>
        <w:t xml:space="preserve">Concomitantemente a isso, a reportagem exposta pelo </w:t>
      </w:r>
      <w:r>
        <w:rPr>
          <w:i/>
        </w:rPr>
        <w:t xml:space="preserve">site </w:t>
      </w:r>
      <w:r>
        <w:t>do Tribunal Regional Eleitoral de São Paulo (2023), diz que caso seja comprovado o registro de candidaturas fictícias</w:t>
      </w:r>
      <w:r>
        <w:rPr>
          <w:spacing w:val="-5"/>
        </w:rPr>
        <w:t xml:space="preserve"> </w:t>
      </w:r>
      <w:r>
        <w:t>pelos</w:t>
      </w:r>
      <w:r>
        <w:rPr>
          <w:spacing w:val="-4"/>
        </w:rPr>
        <w:t xml:space="preserve"> </w:t>
      </w:r>
      <w:r>
        <w:t>partidos</w:t>
      </w:r>
      <w:r>
        <w:rPr>
          <w:spacing w:val="-4"/>
        </w:rPr>
        <w:t xml:space="preserve"> </w:t>
      </w:r>
      <w:r>
        <w:t>políticos,</w:t>
      </w:r>
      <w:r>
        <w:rPr>
          <w:spacing w:val="-5"/>
        </w:rPr>
        <w:t xml:space="preserve"> </w:t>
      </w:r>
      <w:r>
        <w:t>a</w:t>
      </w:r>
      <w:r>
        <w:rPr>
          <w:spacing w:val="-6"/>
        </w:rPr>
        <w:t xml:space="preserve"> </w:t>
      </w:r>
      <w:r>
        <w:t>decisão</w:t>
      </w:r>
      <w:r>
        <w:rPr>
          <w:spacing w:val="-5"/>
        </w:rPr>
        <w:t xml:space="preserve"> </w:t>
      </w:r>
      <w:r>
        <w:t>que</w:t>
      </w:r>
      <w:r>
        <w:rPr>
          <w:spacing w:val="-6"/>
        </w:rPr>
        <w:t xml:space="preserve"> </w:t>
      </w:r>
      <w:r>
        <w:t>reconhecer</w:t>
      </w:r>
      <w:r>
        <w:rPr>
          <w:spacing w:val="-3"/>
        </w:rPr>
        <w:t xml:space="preserve"> </w:t>
      </w:r>
      <w:r>
        <w:t>cassará</w:t>
      </w:r>
      <w:r>
        <w:rPr>
          <w:spacing w:val="-7"/>
        </w:rPr>
        <w:t xml:space="preserve"> </w:t>
      </w:r>
      <w:r>
        <w:t>o</w:t>
      </w:r>
      <w:r>
        <w:rPr>
          <w:spacing w:val="-3"/>
        </w:rPr>
        <w:t xml:space="preserve"> </w:t>
      </w:r>
      <w:r>
        <w:t>mandato</w:t>
      </w:r>
      <w:r>
        <w:rPr>
          <w:spacing w:val="-5"/>
        </w:rPr>
        <w:t xml:space="preserve"> </w:t>
      </w:r>
      <w:r>
        <w:t>de</w:t>
      </w:r>
      <w:r>
        <w:rPr>
          <w:spacing w:val="-6"/>
        </w:rPr>
        <w:t xml:space="preserve"> </w:t>
      </w:r>
      <w:r>
        <w:t>todos</w:t>
      </w:r>
      <w:r>
        <w:rPr>
          <w:spacing w:val="-4"/>
        </w:rPr>
        <w:t xml:space="preserve"> </w:t>
      </w:r>
      <w:r>
        <w:t>os eleitos,</w:t>
      </w:r>
      <w:r>
        <w:rPr>
          <w:spacing w:val="-8"/>
        </w:rPr>
        <w:t xml:space="preserve"> </w:t>
      </w:r>
      <w:r>
        <w:t>dos</w:t>
      </w:r>
      <w:r>
        <w:rPr>
          <w:spacing w:val="-8"/>
        </w:rPr>
        <w:t xml:space="preserve"> </w:t>
      </w:r>
      <w:r>
        <w:t>diplomas</w:t>
      </w:r>
      <w:r>
        <w:rPr>
          <w:spacing w:val="-9"/>
        </w:rPr>
        <w:t xml:space="preserve"> </w:t>
      </w:r>
      <w:r>
        <w:t>expedidos</w:t>
      </w:r>
      <w:r>
        <w:rPr>
          <w:spacing w:val="-8"/>
        </w:rPr>
        <w:t xml:space="preserve"> </w:t>
      </w:r>
      <w:r>
        <w:t>para</w:t>
      </w:r>
      <w:r>
        <w:rPr>
          <w:spacing w:val="-10"/>
        </w:rPr>
        <w:t xml:space="preserve"> </w:t>
      </w:r>
      <w:r>
        <w:t>os</w:t>
      </w:r>
      <w:r>
        <w:rPr>
          <w:spacing w:val="-8"/>
        </w:rPr>
        <w:t xml:space="preserve"> </w:t>
      </w:r>
      <w:r>
        <w:t>suplentes</w:t>
      </w:r>
      <w:r>
        <w:rPr>
          <w:spacing w:val="-6"/>
        </w:rPr>
        <w:t xml:space="preserve"> </w:t>
      </w:r>
      <w:r>
        <w:t>e</w:t>
      </w:r>
      <w:r>
        <w:rPr>
          <w:spacing w:val="-9"/>
        </w:rPr>
        <w:t xml:space="preserve"> </w:t>
      </w:r>
      <w:r>
        <w:t>anulará</w:t>
      </w:r>
      <w:r>
        <w:rPr>
          <w:spacing w:val="-10"/>
        </w:rPr>
        <w:t xml:space="preserve"> </w:t>
      </w:r>
      <w:r>
        <w:t>todos</w:t>
      </w:r>
      <w:r>
        <w:rPr>
          <w:spacing w:val="-8"/>
        </w:rPr>
        <w:t xml:space="preserve"> </w:t>
      </w:r>
      <w:r>
        <w:t>os</w:t>
      </w:r>
      <w:r>
        <w:rPr>
          <w:spacing w:val="-8"/>
        </w:rPr>
        <w:t xml:space="preserve"> </w:t>
      </w:r>
      <w:r>
        <w:t>votos</w:t>
      </w:r>
      <w:r>
        <w:rPr>
          <w:spacing w:val="-8"/>
        </w:rPr>
        <w:t xml:space="preserve"> </w:t>
      </w:r>
      <w:r>
        <w:t>recebidos</w:t>
      </w:r>
      <w:r>
        <w:rPr>
          <w:spacing w:val="-8"/>
        </w:rPr>
        <w:t xml:space="preserve"> </w:t>
      </w:r>
      <w:r>
        <w:t xml:space="preserve">pelo </w:t>
      </w:r>
      <w:r>
        <w:rPr>
          <w:spacing w:val="-2"/>
        </w:rPr>
        <w:t>partido.</w:t>
      </w:r>
    </w:p>
    <w:p w14:paraId="6DEB003C" w14:textId="77777777" w:rsidR="0008388A" w:rsidRDefault="00000000">
      <w:pPr>
        <w:pStyle w:val="Corpodetexto"/>
        <w:spacing w:line="276" w:lineRule="exact"/>
        <w:ind w:left="708"/>
        <w:jc w:val="both"/>
      </w:pPr>
      <w:r>
        <w:t>Nesse</w:t>
      </w:r>
      <w:r>
        <w:rPr>
          <w:spacing w:val="-4"/>
        </w:rPr>
        <w:t xml:space="preserve"> </w:t>
      </w:r>
      <w:r>
        <w:t>sentido,</w:t>
      </w:r>
      <w:r>
        <w:rPr>
          <w:spacing w:val="-2"/>
        </w:rPr>
        <w:t xml:space="preserve"> </w:t>
      </w:r>
      <w:r>
        <w:t>Melo</w:t>
      </w:r>
      <w:r>
        <w:rPr>
          <w:spacing w:val="-2"/>
        </w:rPr>
        <w:t xml:space="preserve"> </w:t>
      </w:r>
      <w:r>
        <w:t>Junior,</w:t>
      </w:r>
      <w:r>
        <w:rPr>
          <w:spacing w:val="-1"/>
        </w:rPr>
        <w:t xml:space="preserve"> </w:t>
      </w:r>
      <w:r>
        <w:rPr>
          <w:i/>
        </w:rPr>
        <w:t>et</w:t>
      </w:r>
      <w:r>
        <w:rPr>
          <w:i/>
          <w:spacing w:val="-2"/>
        </w:rPr>
        <w:t xml:space="preserve"> </w:t>
      </w:r>
      <w:r>
        <w:rPr>
          <w:i/>
        </w:rPr>
        <w:t>al.</w:t>
      </w:r>
      <w:r>
        <w:rPr>
          <w:i/>
          <w:spacing w:val="-2"/>
        </w:rPr>
        <w:t xml:space="preserve"> </w:t>
      </w:r>
      <w:r>
        <w:t>(2021,</w:t>
      </w:r>
      <w:r>
        <w:rPr>
          <w:spacing w:val="-1"/>
        </w:rPr>
        <w:t xml:space="preserve"> </w:t>
      </w:r>
      <w:r>
        <w:t>p.</w:t>
      </w:r>
      <w:r>
        <w:rPr>
          <w:spacing w:val="-2"/>
        </w:rPr>
        <w:t xml:space="preserve"> </w:t>
      </w:r>
      <w:r>
        <w:t>8)</w:t>
      </w:r>
      <w:r>
        <w:rPr>
          <w:spacing w:val="-3"/>
        </w:rPr>
        <w:t xml:space="preserve"> </w:t>
      </w:r>
      <w:r>
        <w:t>explicam</w:t>
      </w:r>
      <w:r>
        <w:rPr>
          <w:spacing w:val="-1"/>
        </w:rPr>
        <w:t xml:space="preserve"> </w:t>
      </w:r>
      <w:r>
        <w:rPr>
          <w:spacing w:val="-4"/>
        </w:rPr>
        <w:t>que:</w:t>
      </w:r>
    </w:p>
    <w:p w14:paraId="6B74F036" w14:textId="77777777" w:rsidR="0008388A" w:rsidRDefault="0008388A">
      <w:pPr>
        <w:pStyle w:val="Corpodetexto"/>
        <w:spacing w:before="115"/>
        <w:ind w:left="0"/>
      </w:pPr>
    </w:p>
    <w:p w14:paraId="00302F8C" w14:textId="77777777" w:rsidR="0008388A" w:rsidRDefault="00000000">
      <w:pPr>
        <w:ind w:left="2410" w:right="135"/>
        <w:jc w:val="both"/>
      </w:pPr>
      <w:r>
        <w:t>De fato, a coligação só existe em razão de existir uma união de candidatos, sendo assim estes devem ser considerados como um, e havendo vício em alguma candidatura, isto afeta diretamente toda coligação, principalmente quando esta não existiria ou perderia sua essência sem aquela candidatura.</w:t>
      </w:r>
    </w:p>
    <w:p w14:paraId="539CBEF0" w14:textId="77777777" w:rsidR="0008388A" w:rsidRDefault="0008388A">
      <w:pPr>
        <w:pStyle w:val="Corpodetexto"/>
        <w:spacing w:before="163"/>
        <w:ind w:left="0"/>
        <w:rPr>
          <w:sz w:val="22"/>
        </w:rPr>
      </w:pPr>
    </w:p>
    <w:p w14:paraId="3F55D60E" w14:textId="77777777" w:rsidR="0008388A" w:rsidRDefault="00000000">
      <w:pPr>
        <w:pStyle w:val="Corpodetexto"/>
        <w:spacing w:line="360" w:lineRule="auto"/>
        <w:ind w:right="140" w:firstLine="566"/>
        <w:jc w:val="both"/>
      </w:pPr>
      <w:r>
        <w:t>Além do que foi mencionado anteriormente, as deficiências no sistema de representação das mulheres na política não se limitam apenas às candidaturas fictícias. Conforme</w:t>
      </w:r>
      <w:r>
        <w:rPr>
          <w:spacing w:val="-4"/>
        </w:rPr>
        <w:t xml:space="preserve"> </w:t>
      </w:r>
      <w:r>
        <w:t>explica</w:t>
      </w:r>
      <w:r>
        <w:rPr>
          <w:spacing w:val="-10"/>
        </w:rPr>
        <w:t xml:space="preserve"> </w:t>
      </w:r>
      <w:r>
        <w:t>Torres</w:t>
      </w:r>
      <w:r>
        <w:rPr>
          <w:spacing w:val="-2"/>
        </w:rPr>
        <w:t xml:space="preserve"> </w:t>
      </w:r>
      <w:r>
        <w:t>(2018,</w:t>
      </w:r>
      <w:r>
        <w:rPr>
          <w:spacing w:val="-4"/>
        </w:rPr>
        <w:t xml:space="preserve"> </w:t>
      </w:r>
      <w:r>
        <w:t>p.</w:t>
      </w:r>
      <w:r>
        <w:rPr>
          <w:spacing w:val="-4"/>
        </w:rPr>
        <w:t xml:space="preserve"> </w:t>
      </w:r>
      <w:r>
        <w:t>985),</w:t>
      </w:r>
      <w:r>
        <w:rPr>
          <w:spacing w:val="-4"/>
        </w:rPr>
        <w:t xml:space="preserve"> </w:t>
      </w:r>
      <w:r>
        <w:t>os</w:t>
      </w:r>
      <w:r>
        <w:rPr>
          <w:spacing w:val="-2"/>
        </w:rPr>
        <w:t xml:space="preserve"> </w:t>
      </w:r>
      <w:r>
        <w:t>recursos</w:t>
      </w:r>
      <w:r>
        <w:rPr>
          <w:spacing w:val="-5"/>
        </w:rPr>
        <w:t xml:space="preserve"> </w:t>
      </w:r>
      <w:r>
        <w:t>financeiros</w:t>
      </w:r>
      <w:r>
        <w:rPr>
          <w:spacing w:val="-5"/>
        </w:rPr>
        <w:t xml:space="preserve"> </w:t>
      </w:r>
      <w:r>
        <w:t>de</w:t>
      </w:r>
      <w:r>
        <w:rPr>
          <w:spacing w:val="-4"/>
        </w:rPr>
        <w:t xml:space="preserve"> </w:t>
      </w:r>
      <w:r>
        <w:t>campanha</w:t>
      </w:r>
      <w:r>
        <w:rPr>
          <w:spacing w:val="-5"/>
        </w:rPr>
        <w:t xml:space="preserve"> </w:t>
      </w:r>
      <w:r>
        <w:t>é</w:t>
      </w:r>
      <w:r>
        <w:rPr>
          <w:spacing w:val="-5"/>
        </w:rPr>
        <w:t xml:space="preserve"> </w:t>
      </w:r>
      <w:r>
        <w:t>um</w:t>
      </w:r>
      <w:r>
        <w:rPr>
          <w:spacing w:val="-2"/>
        </w:rPr>
        <w:t xml:space="preserve"> </w:t>
      </w:r>
      <w:r>
        <w:t>fator que claramente interfere no desempenho das candidaturas. Isso porque, para a autora é necessário de certa forma financiar a postulação para um cargo político, como por exemplo, para a “produção de material de campanha, a contratação de equipes qualificadas, o aluguel de estruturas físicas para os eventos de campanha” e a disponibilização de um diálogo direto do candidato com o telespectador pela televisão. Dessa</w:t>
      </w:r>
      <w:r>
        <w:rPr>
          <w:spacing w:val="-5"/>
        </w:rPr>
        <w:t xml:space="preserve"> </w:t>
      </w:r>
      <w:r>
        <w:t>forma,</w:t>
      </w:r>
      <w:r>
        <w:rPr>
          <w:spacing w:val="-6"/>
        </w:rPr>
        <w:t xml:space="preserve"> </w:t>
      </w:r>
      <w:r>
        <w:t>aqueles</w:t>
      </w:r>
      <w:r>
        <w:rPr>
          <w:spacing w:val="-7"/>
        </w:rPr>
        <w:t xml:space="preserve"> </w:t>
      </w:r>
      <w:r>
        <w:t>que</w:t>
      </w:r>
      <w:r>
        <w:rPr>
          <w:spacing w:val="-6"/>
        </w:rPr>
        <w:t xml:space="preserve"> </w:t>
      </w:r>
      <w:r>
        <w:t>dispõe</w:t>
      </w:r>
      <w:r>
        <w:rPr>
          <w:spacing w:val="-8"/>
        </w:rPr>
        <w:t xml:space="preserve"> </w:t>
      </w:r>
      <w:r>
        <w:t>de</w:t>
      </w:r>
      <w:r>
        <w:rPr>
          <w:spacing w:val="-6"/>
        </w:rPr>
        <w:t xml:space="preserve"> </w:t>
      </w:r>
      <w:r>
        <w:t>maior</w:t>
      </w:r>
      <w:r>
        <w:rPr>
          <w:spacing w:val="-6"/>
        </w:rPr>
        <w:t xml:space="preserve"> </w:t>
      </w:r>
      <w:r>
        <w:t>tempo</w:t>
      </w:r>
      <w:r>
        <w:rPr>
          <w:spacing w:val="-7"/>
        </w:rPr>
        <w:t xml:space="preserve"> </w:t>
      </w:r>
      <w:r>
        <w:t>televisivo</w:t>
      </w:r>
      <w:r>
        <w:rPr>
          <w:spacing w:val="-7"/>
        </w:rPr>
        <w:t xml:space="preserve"> </w:t>
      </w:r>
      <w:r>
        <w:t>e</w:t>
      </w:r>
      <w:r>
        <w:rPr>
          <w:spacing w:val="-8"/>
        </w:rPr>
        <w:t xml:space="preserve"> </w:t>
      </w:r>
      <w:r>
        <w:t>mais</w:t>
      </w:r>
      <w:r>
        <w:rPr>
          <w:spacing w:val="-7"/>
        </w:rPr>
        <w:t xml:space="preserve"> </w:t>
      </w:r>
      <w:r>
        <w:t>capital,</w:t>
      </w:r>
      <w:r>
        <w:rPr>
          <w:spacing w:val="-5"/>
        </w:rPr>
        <w:t xml:space="preserve"> </w:t>
      </w:r>
      <w:r>
        <w:t>possuem</w:t>
      </w:r>
      <w:r>
        <w:rPr>
          <w:spacing w:val="-7"/>
        </w:rPr>
        <w:t xml:space="preserve"> </w:t>
      </w:r>
      <w:r>
        <w:t>mais visibilidade e mais impacto sobre o eleitorado.</w:t>
      </w:r>
    </w:p>
    <w:p w14:paraId="5B01A948" w14:textId="77777777" w:rsidR="0008388A" w:rsidRDefault="00000000">
      <w:pPr>
        <w:pStyle w:val="Corpodetexto"/>
        <w:spacing w:before="1" w:line="360" w:lineRule="auto"/>
        <w:ind w:right="136" w:firstLine="566"/>
        <w:jc w:val="both"/>
      </w:pPr>
      <w:r>
        <w:t>No entanto, conforme estudos da autora Torres (2018), as mulheres têm acesso a recursos reduzidos para promover suas candidaturas em comparação com os homens. Conforme</w:t>
      </w:r>
      <w:r>
        <w:rPr>
          <w:spacing w:val="-8"/>
        </w:rPr>
        <w:t xml:space="preserve"> </w:t>
      </w:r>
      <w:r>
        <w:t>análise</w:t>
      </w:r>
      <w:r>
        <w:rPr>
          <w:spacing w:val="-9"/>
        </w:rPr>
        <w:t xml:space="preserve"> </w:t>
      </w:r>
      <w:r>
        <w:t>de</w:t>
      </w:r>
      <w:r>
        <w:rPr>
          <w:spacing w:val="-9"/>
        </w:rPr>
        <w:t xml:space="preserve"> </w:t>
      </w:r>
      <w:r>
        <w:t>gráficos</w:t>
      </w:r>
      <w:r>
        <w:rPr>
          <w:spacing w:val="-8"/>
        </w:rPr>
        <w:t xml:space="preserve"> </w:t>
      </w:r>
      <w:r>
        <w:t>das</w:t>
      </w:r>
      <w:r>
        <w:rPr>
          <w:spacing w:val="-8"/>
        </w:rPr>
        <w:t xml:space="preserve"> </w:t>
      </w:r>
      <w:r>
        <w:t>eleições</w:t>
      </w:r>
      <w:r>
        <w:rPr>
          <w:spacing w:val="-8"/>
        </w:rPr>
        <w:t xml:space="preserve"> </w:t>
      </w:r>
      <w:r>
        <w:t>de</w:t>
      </w:r>
      <w:r>
        <w:rPr>
          <w:spacing w:val="-9"/>
        </w:rPr>
        <w:t xml:space="preserve"> </w:t>
      </w:r>
      <w:r>
        <w:t>2014</w:t>
      </w:r>
      <w:r>
        <w:rPr>
          <w:spacing w:val="-6"/>
        </w:rPr>
        <w:t xml:space="preserve"> </w:t>
      </w:r>
      <w:r>
        <w:t>realizados</w:t>
      </w:r>
      <w:r>
        <w:rPr>
          <w:spacing w:val="-8"/>
        </w:rPr>
        <w:t xml:space="preserve"> </w:t>
      </w:r>
      <w:r>
        <w:t>por</w:t>
      </w:r>
      <w:r>
        <w:rPr>
          <w:spacing w:val="-12"/>
        </w:rPr>
        <w:t xml:space="preserve"> </w:t>
      </w:r>
      <w:r>
        <w:t>Torres</w:t>
      </w:r>
      <w:r>
        <w:rPr>
          <w:spacing w:val="-8"/>
        </w:rPr>
        <w:t xml:space="preserve"> </w:t>
      </w:r>
      <w:r>
        <w:t>(2018),</w:t>
      </w:r>
      <w:r>
        <w:rPr>
          <w:spacing w:val="-9"/>
        </w:rPr>
        <w:t xml:space="preserve"> </w:t>
      </w:r>
      <w:r>
        <w:t>conclui- se que o tempo de televisão atribuído às candidatas mulheres é menor do que o dos candidatos</w:t>
      </w:r>
      <w:r>
        <w:rPr>
          <w:spacing w:val="-1"/>
        </w:rPr>
        <w:t xml:space="preserve"> </w:t>
      </w:r>
      <w:r>
        <w:t>homens. Nas palavras da autora: "O</w:t>
      </w:r>
      <w:r>
        <w:rPr>
          <w:spacing w:val="-1"/>
        </w:rPr>
        <w:t xml:space="preserve"> </w:t>
      </w:r>
      <w:r>
        <w:t>gráfico</w:t>
      </w:r>
      <w:r>
        <w:rPr>
          <w:spacing w:val="-1"/>
        </w:rPr>
        <w:t xml:space="preserve"> </w:t>
      </w:r>
      <w:r>
        <w:t>possibilita,</w:t>
      </w:r>
      <w:r>
        <w:rPr>
          <w:spacing w:val="-1"/>
        </w:rPr>
        <w:t xml:space="preserve"> </w:t>
      </w:r>
      <w:r>
        <w:t>através das</w:t>
      </w:r>
      <w:r>
        <w:rPr>
          <w:spacing w:val="-1"/>
        </w:rPr>
        <w:t xml:space="preserve"> </w:t>
      </w:r>
      <w:r>
        <w:t>médias, a visualização</w:t>
      </w:r>
      <w:r>
        <w:rPr>
          <w:spacing w:val="56"/>
        </w:rPr>
        <w:t xml:space="preserve"> </w:t>
      </w:r>
      <w:r>
        <w:t>da</w:t>
      </w:r>
      <w:r>
        <w:rPr>
          <w:spacing w:val="58"/>
        </w:rPr>
        <w:t xml:space="preserve"> </w:t>
      </w:r>
      <w:r>
        <w:t>desproporção</w:t>
      </w:r>
      <w:r>
        <w:rPr>
          <w:spacing w:val="58"/>
        </w:rPr>
        <w:t xml:space="preserve"> </w:t>
      </w:r>
      <w:r>
        <w:t>da</w:t>
      </w:r>
      <w:r>
        <w:rPr>
          <w:spacing w:val="58"/>
        </w:rPr>
        <w:t xml:space="preserve"> </w:t>
      </w:r>
      <w:r>
        <w:t>disponibilidade</w:t>
      </w:r>
      <w:r>
        <w:rPr>
          <w:spacing w:val="58"/>
        </w:rPr>
        <w:t xml:space="preserve"> </w:t>
      </w:r>
      <w:r>
        <w:t>de</w:t>
      </w:r>
      <w:r>
        <w:rPr>
          <w:spacing w:val="57"/>
        </w:rPr>
        <w:t xml:space="preserve"> </w:t>
      </w:r>
      <w:r>
        <w:t>tempo</w:t>
      </w:r>
      <w:r>
        <w:rPr>
          <w:spacing w:val="59"/>
        </w:rPr>
        <w:t xml:space="preserve"> </w:t>
      </w:r>
      <w:r>
        <w:t>de</w:t>
      </w:r>
      <w:r>
        <w:rPr>
          <w:spacing w:val="57"/>
        </w:rPr>
        <w:t xml:space="preserve"> </w:t>
      </w:r>
      <w:r>
        <w:t>televisão</w:t>
      </w:r>
      <w:r>
        <w:rPr>
          <w:spacing w:val="59"/>
        </w:rPr>
        <w:t xml:space="preserve"> </w:t>
      </w:r>
      <w:r>
        <w:t>no</w:t>
      </w:r>
      <w:r>
        <w:rPr>
          <w:spacing w:val="59"/>
        </w:rPr>
        <w:t xml:space="preserve"> </w:t>
      </w:r>
      <w:r>
        <w:rPr>
          <w:spacing w:val="-2"/>
        </w:rPr>
        <w:t>Horário</w:t>
      </w:r>
    </w:p>
    <w:p w14:paraId="69C812F5" w14:textId="77777777" w:rsidR="0008388A" w:rsidRDefault="0008388A">
      <w:pPr>
        <w:spacing w:line="360" w:lineRule="auto"/>
        <w:jc w:val="both"/>
        <w:sectPr w:rsidR="0008388A">
          <w:pgSz w:w="11910" w:h="16840"/>
          <w:pgMar w:top="1320" w:right="1560" w:bottom="280" w:left="1560" w:header="720" w:footer="720" w:gutter="0"/>
          <w:cols w:space="720"/>
        </w:sectPr>
      </w:pPr>
    </w:p>
    <w:p w14:paraId="3B8C3F1C" w14:textId="77777777" w:rsidR="0008388A" w:rsidRDefault="00000000">
      <w:pPr>
        <w:pStyle w:val="Corpodetexto"/>
        <w:spacing w:before="76" w:line="362" w:lineRule="auto"/>
        <w:ind w:right="143"/>
        <w:jc w:val="both"/>
      </w:pPr>
      <w:r>
        <w:t>Gratuito de</w:t>
      </w:r>
      <w:r>
        <w:rPr>
          <w:spacing w:val="-1"/>
        </w:rPr>
        <w:t xml:space="preserve"> </w:t>
      </w:r>
      <w:r>
        <w:t>Propaganda Eleitoral entre</w:t>
      </w:r>
      <w:r>
        <w:rPr>
          <w:spacing w:val="-1"/>
        </w:rPr>
        <w:t xml:space="preserve"> </w:t>
      </w:r>
      <w:r>
        <w:t>homens e mulheres, ilustrando o posicionamento dos partidos na distribuição de tempo de televisão” (Torres, 2018, p. 998).</w:t>
      </w:r>
    </w:p>
    <w:p w14:paraId="0E5DE38D" w14:textId="77777777" w:rsidR="0008388A" w:rsidRDefault="00000000">
      <w:pPr>
        <w:pStyle w:val="Corpodetexto"/>
        <w:spacing w:line="360" w:lineRule="auto"/>
        <w:ind w:right="138" w:firstLine="566"/>
        <w:jc w:val="both"/>
      </w:pPr>
      <w:r>
        <w:rPr>
          <w:noProof/>
        </w:rPr>
        <w:drawing>
          <wp:anchor distT="0" distB="0" distL="0" distR="0" simplePos="0" relativeHeight="487268864" behindDoc="1" locked="0" layoutInCell="1" allowOverlap="1" wp14:anchorId="28BAF700" wp14:editId="27A27479">
            <wp:simplePos x="0" y="0"/>
            <wp:positionH relativeFrom="page">
              <wp:posOffset>1079500</wp:posOffset>
            </wp:positionH>
            <wp:positionV relativeFrom="paragraph">
              <wp:posOffset>1364710</wp:posOffset>
            </wp:positionV>
            <wp:extent cx="5399405" cy="5096278"/>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5399405" cy="5096278"/>
                    </a:xfrm>
                    <a:prstGeom prst="rect">
                      <a:avLst/>
                    </a:prstGeom>
                  </pic:spPr>
                </pic:pic>
              </a:graphicData>
            </a:graphic>
          </wp:anchor>
        </w:drawing>
      </w:r>
      <w:r>
        <w:t>Outra</w:t>
      </w:r>
      <w:r>
        <w:rPr>
          <w:spacing w:val="-9"/>
        </w:rPr>
        <w:t xml:space="preserve"> </w:t>
      </w:r>
      <w:r>
        <w:t>questão</w:t>
      </w:r>
      <w:r>
        <w:rPr>
          <w:spacing w:val="-7"/>
        </w:rPr>
        <w:t xml:space="preserve"> </w:t>
      </w:r>
      <w:r>
        <w:t>crucial</w:t>
      </w:r>
      <w:r>
        <w:rPr>
          <w:spacing w:val="-7"/>
        </w:rPr>
        <w:t xml:space="preserve"> </w:t>
      </w:r>
      <w:r>
        <w:t>que</w:t>
      </w:r>
      <w:r>
        <w:rPr>
          <w:spacing w:val="-6"/>
        </w:rPr>
        <w:t xml:space="preserve"> </w:t>
      </w:r>
      <w:r>
        <w:t>impacta</w:t>
      </w:r>
      <w:r>
        <w:rPr>
          <w:spacing w:val="-7"/>
        </w:rPr>
        <w:t xml:space="preserve"> </w:t>
      </w:r>
      <w:r>
        <w:t>na</w:t>
      </w:r>
      <w:r>
        <w:rPr>
          <w:spacing w:val="-8"/>
        </w:rPr>
        <w:t xml:space="preserve"> </w:t>
      </w:r>
      <w:r>
        <w:t>persistente</w:t>
      </w:r>
      <w:r>
        <w:rPr>
          <w:spacing w:val="-7"/>
        </w:rPr>
        <w:t xml:space="preserve"> </w:t>
      </w:r>
      <w:r>
        <w:t>baixa</w:t>
      </w:r>
      <w:r>
        <w:rPr>
          <w:spacing w:val="-7"/>
        </w:rPr>
        <w:t xml:space="preserve"> </w:t>
      </w:r>
      <w:r>
        <w:t>representatividade</w:t>
      </w:r>
      <w:r>
        <w:rPr>
          <w:spacing w:val="-8"/>
        </w:rPr>
        <w:t xml:space="preserve"> </w:t>
      </w:r>
      <w:r>
        <w:t>feminina é</w:t>
      </w:r>
      <w:r>
        <w:rPr>
          <w:spacing w:val="-6"/>
        </w:rPr>
        <w:t xml:space="preserve"> </w:t>
      </w:r>
      <w:r>
        <w:t>o</w:t>
      </w:r>
      <w:r>
        <w:rPr>
          <w:spacing w:val="-5"/>
        </w:rPr>
        <w:t xml:space="preserve"> </w:t>
      </w:r>
      <w:r>
        <w:t>descrédito</w:t>
      </w:r>
      <w:r>
        <w:rPr>
          <w:spacing w:val="-5"/>
        </w:rPr>
        <w:t xml:space="preserve"> </w:t>
      </w:r>
      <w:r>
        <w:t>que</w:t>
      </w:r>
      <w:r>
        <w:rPr>
          <w:spacing w:val="-6"/>
        </w:rPr>
        <w:t xml:space="preserve"> </w:t>
      </w:r>
      <w:r>
        <w:t>os</w:t>
      </w:r>
      <w:r>
        <w:rPr>
          <w:spacing w:val="-3"/>
        </w:rPr>
        <w:t xml:space="preserve"> </w:t>
      </w:r>
      <w:r>
        <w:t>partidos</w:t>
      </w:r>
      <w:r>
        <w:rPr>
          <w:spacing w:val="-4"/>
        </w:rPr>
        <w:t xml:space="preserve"> </w:t>
      </w:r>
      <w:r>
        <w:t>políticos</w:t>
      </w:r>
      <w:r>
        <w:rPr>
          <w:spacing w:val="-5"/>
        </w:rPr>
        <w:t xml:space="preserve"> </w:t>
      </w:r>
      <w:r>
        <w:t>aferem</w:t>
      </w:r>
      <w:r>
        <w:rPr>
          <w:spacing w:val="-4"/>
        </w:rPr>
        <w:t xml:space="preserve"> </w:t>
      </w:r>
      <w:r>
        <w:t>às mulheres.</w:t>
      </w:r>
      <w:r>
        <w:rPr>
          <w:spacing w:val="-5"/>
        </w:rPr>
        <w:t xml:space="preserve"> </w:t>
      </w:r>
      <w:r>
        <w:t>Embora</w:t>
      </w:r>
      <w:r>
        <w:rPr>
          <w:spacing w:val="-6"/>
        </w:rPr>
        <w:t xml:space="preserve"> </w:t>
      </w:r>
      <w:r>
        <w:t>a</w:t>
      </w:r>
      <w:r>
        <w:rPr>
          <w:spacing w:val="-4"/>
        </w:rPr>
        <w:t xml:space="preserve"> </w:t>
      </w:r>
      <w:r>
        <w:t>lei</w:t>
      </w:r>
      <w:r>
        <w:rPr>
          <w:spacing w:val="-2"/>
        </w:rPr>
        <w:t xml:space="preserve"> </w:t>
      </w:r>
      <w:r>
        <w:t>estabeleça</w:t>
      </w:r>
      <w:r>
        <w:rPr>
          <w:spacing w:val="-4"/>
        </w:rPr>
        <w:t xml:space="preserve"> </w:t>
      </w:r>
      <w:r>
        <w:t xml:space="preserve">uma parcela dos recursos partidários destinadas à estas, os partidos têm autonomia para distribuir esses fundos. De acordo com uma matéria realizada pelo </w:t>
      </w:r>
      <w:r>
        <w:rPr>
          <w:i/>
        </w:rPr>
        <w:t xml:space="preserve">site </w:t>
      </w:r>
      <w:r>
        <w:t>Politize (2017), os</w:t>
      </w:r>
      <w:r>
        <w:rPr>
          <w:spacing w:val="-8"/>
        </w:rPr>
        <w:t xml:space="preserve"> </w:t>
      </w:r>
      <w:r>
        <w:t>partidos</w:t>
      </w:r>
      <w:r>
        <w:rPr>
          <w:spacing w:val="-8"/>
        </w:rPr>
        <w:t xml:space="preserve"> </w:t>
      </w:r>
      <w:r>
        <w:t>geralmente</w:t>
      </w:r>
      <w:r>
        <w:rPr>
          <w:spacing w:val="-9"/>
        </w:rPr>
        <w:t xml:space="preserve"> </w:t>
      </w:r>
      <w:r>
        <w:t>não</w:t>
      </w:r>
      <w:r>
        <w:rPr>
          <w:spacing w:val="-8"/>
        </w:rPr>
        <w:t xml:space="preserve"> </w:t>
      </w:r>
      <w:r>
        <w:t>distribuem</w:t>
      </w:r>
      <w:r>
        <w:rPr>
          <w:spacing w:val="-8"/>
        </w:rPr>
        <w:t xml:space="preserve"> </w:t>
      </w:r>
      <w:r>
        <w:t>esses</w:t>
      </w:r>
      <w:r>
        <w:rPr>
          <w:spacing w:val="-9"/>
        </w:rPr>
        <w:t xml:space="preserve"> </w:t>
      </w:r>
      <w:r>
        <w:t>recursos</w:t>
      </w:r>
      <w:r>
        <w:rPr>
          <w:spacing w:val="-8"/>
        </w:rPr>
        <w:t xml:space="preserve"> </w:t>
      </w:r>
      <w:r>
        <w:t>de</w:t>
      </w:r>
      <w:r>
        <w:rPr>
          <w:spacing w:val="-9"/>
        </w:rPr>
        <w:t xml:space="preserve"> </w:t>
      </w:r>
      <w:r>
        <w:t>maneira</w:t>
      </w:r>
      <w:r>
        <w:rPr>
          <w:spacing w:val="-9"/>
        </w:rPr>
        <w:t xml:space="preserve"> </w:t>
      </w:r>
      <w:r>
        <w:t>igualitária,</w:t>
      </w:r>
      <w:r>
        <w:rPr>
          <w:spacing w:val="-6"/>
        </w:rPr>
        <w:t xml:space="preserve"> </w:t>
      </w:r>
      <w:r>
        <w:t>o</w:t>
      </w:r>
      <w:r>
        <w:rPr>
          <w:spacing w:val="-8"/>
        </w:rPr>
        <w:t xml:space="preserve"> </w:t>
      </w:r>
      <w:r>
        <w:t>que</w:t>
      </w:r>
      <w:r>
        <w:rPr>
          <w:spacing w:val="-9"/>
        </w:rPr>
        <w:t xml:space="preserve"> </w:t>
      </w:r>
      <w:r>
        <w:t>coloca as mulheres em desvantagem. Portanto, Gortari (2019) destaca a importância da distribuição</w:t>
      </w:r>
      <w:r>
        <w:rPr>
          <w:spacing w:val="-12"/>
        </w:rPr>
        <w:t xml:space="preserve"> </w:t>
      </w:r>
      <w:r>
        <w:t>equitativa</w:t>
      </w:r>
      <w:r>
        <w:rPr>
          <w:spacing w:val="-13"/>
        </w:rPr>
        <w:t xml:space="preserve"> </w:t>
      </w:r>
      <w:r>
        <w:t>desses</w:t>
      </w:r>
      <w:r>
        <w:rPr>
          <w:spacing w:val="-12"/>
        </w:rPr>
        <w:t xml:space="preserve"> </w:t>
      </w:r>
      <w:r>
        <w:t>recursos</w:t>
      </w:r>
      <w:r>
        <w:rPr>
          <w:spacing w:val="-12"/>
        </w:rPr>
        <w:t xml:space="preserve"> </w:t>
      </w:r>
      <w:r>
        <w:t>para</w:t>
      </w:r>
      <w:r>
        <w:rPr>
          <w:spacing w:val="-13"/>
        </w:rPr>
        <w:t xml:space="preserve"> </w:t>
      </w:r>
      <w:r>
        <w:t>a</w:t>
      </w:r>
      <w:r>
        <w:rPr>
          <w:spacing w:val="-11"/>
        </w:rPr>
        <w:t xml:space="preserve"> </w:t>
      </w:r>
      <w:r>
        <w:t>efetivação</w:t>
      </w:r>
      <w:r>
        <w:rPr>
          <w:spacing w:val="-12"/>
        </w:rPr>
        <w:t xml:space="preserve"> </w:t>
      </w:r>
      <w:r>
        <w:t>das</w:t>
      </w:r>
      <w:r>
        <w:rPr>
          <w:spacing w:val="-12"/>
        </w:rPr>
        <w:t xml:space="preserve"> </w:t>
      </w:r>
      <w:r>
        <w:t>cotas</w:t>
      </w:r>
      <w:r>
        <w:rPr>
          <w:spacing w:val="-10"/>
        </w:rPr>
        <w:t xml:space="preserve"> </w:t>
      </w:r>
      <w:r>
        <w:t>de</w:t>
      </w:r>
      <w:r>
        <w:rPr>
          <w:spacing w:val="-13"/>
        </w:rPr>
        <w:t xml:space="preserve"> </w:t>
      </w:r>
      <w:r>
        <w:t>gênero,</w:t>
      </w:r>
      <w:r>
        <w:rPr>
          <w:spacing w:val="-10"/>
        </w:rPr>
        <w:t xml:space="preserve"> </w:t>
      </w:r>
      <w:r>
        <w:t>uma</w:t>
      </w:r>
      <w:r>
        <w:rPr>
          <w:spacing w:val="-13"/>
        </w:rPr>
        <w:t xml:space="preserve"> </w:t>
      </w:r>
      <w:r>
        <w:t>vez</w:t>
      </w:r>
      <w:r>
        <w:rPr>
          <w:spacing w:val="-13"/>
        </w:rPr>
        <w:t xml:space="preserve"> </w:t>
      </w:r>
      <w:r>
        <w:t>que é de responsabilidade dos partidos políticos não apenas incentivar as mulheres a se candidatarem, mas também de serem eleitas.</w:t>
      </w:r>
    </w:p>
    <w:p w14:paraId="42EF4B8C" w14:textId="77777777" w:rsidR="0008388A" w:rsidRDefault="00000000">
      <w:pPr>
        <w:pStyle w:val="Corpodetexto"/>
        <w:spacing w:line="360" w:lineRule="auto"/>
        <w:ind w:right="133" w:firstLine="566"/>
        <w:jc w:val="both"/>
      </w:pPr>
      <w:r>
        <w:t>Diante das várias considerações, é importante ressaltar que a obrigação das cotas no</w:t>
      </w:r>
      <w:r>
        <w:rPr>
          <w:spacing w:val="-3"/>
        </w:rPr>
        <w:t xml:space="preserve"> </w:t>
      </w:r>
      <w:r>
        <w:t>sistema</w:t>
      </w:r>
      <w:r>
        <w:rPr>
          <w:spacing w:val="-4"/>
        </w:rPr>
        <w:t xml:space="preserve"> </w:t>
      </w:r>
      <w:r>
        <w:t>eleitoral</w:t>
      </w:r>
      <w:r>
        <w:rPr>
          <w:spacing w:val="-3"/>
        </w:rPr>
        <w:t xml:space="preserve"> </w:t>
      </w:r>
      <w:r>
        <w:t>tinha</w:t>
      </w:r>
      <w:r>
        <w:rPr>
          <w:spacing w:val="-3"/>
        </w:rPr>
        <w:t xml:space="preserve"> </w:t>
      </w:r>
      <w:r>
        <w:t>objetivos</w:t>
      </w:r>
      <w:r>
        <w:rPr>
          <w:spacing w:val="-4"/>
        </w:rPr>
        <w:t xml:space="preserve"> </w:t>
      </w:r>
      <w:r>
        <w:t>claros</w:t>
      </w:r>
      <w:r>
        <w:rPr>
          <w:spacing w:val="-4"/>
        </w:rPr>
        <w:t xml:space="preserve"> </w:t>
      </w:r>
      <w:r>
        <w:t>e</w:t>
      </w:r>
      <w:r>
        <w:rPr>
          <w:spacing w:val="-4"/>
        </w:rPr>
        <w:t xml:space="preserve"> </w:t>
      </w:r>
      <w:r>
        <w:t>necessários.</w:t>
      </w:r>
      <w:r>
        <w:rPr>
          <w:spacing w:val="-3"/>
        </w:rPr>
        <w:t xml:space="preserve"> </w:t>
      </w:r>
      <w:r>
        <w:t>No</w:t>
      </w:r>
      <w:r>
        <w:rPr>
          <w:spacing w:val="-3"/>
        </w:rPr>
        <w:t xml:space="preserve"> </w:t>
      </w:r>
      <w:r>
        <w:t>entanto,</w:t>
      </w:r>
      <w:r>
        <w:rPr>
          <w:spacing w:val="-3"/>
        </w:rPr>
        <w:t xml:space="preserve"> </w:t>
      </w:r>
      <w:r>
        <w:t>quando</w:t>
      </w:r>
      <w:r>
        <w:rPr>
          <w:spacing w:val="-3"/>
        </w:rPr>
        <w:t xml:space="preserve"> </w:t>
      </w:r>
      <w:r>
        <w:t>confrontada com uma cultura naturalmente patriarcal, sua implementação torna-se falha em alguns casos.</w:t>
      </w:r>
      <w:r>
        <w:rPr>
          <w:spacing w:val="-15"/>
        </w:rPr>
        <w:t xml:space="preserve"> </w:t>
      </w:r>
      <w:r>
        <w:t>Santos</w:t>
      </w:r>
      <w:r>
        <w:rPr>
          <w:spacing w:val="-15"/>
        </w:rPr>
        <w:t xml:space="preserve"> </w:t>
      </w:r>
      <w:r>
        <w:t>e</w:t>
      </w:r>
      <w:r>
        <w:rPr>
          <w:spacing w:val="-14"/>
        </w:rPr>
        <w:t xml:space="preserve"> </w:t>
      </w:r>
      <w:r>
        <w:t>Fulanetto</w:t>
      </w:r>
      <w:r>
        <w:rPr>
          <w:spacing w:val="-13"/>
        </w:rPr>
        <w:t xml:space="preserve"> </w:t>
      </w:r>
      <w:r>
        <w:t>(2019)</w:t>
      </w:r>
      <w:r>
        <w:rPr>
          <w:spacing w:val="-15"/>
        </w:rPr>
        <w:t xml:space="preserve"> </w:t>
      </w:r>
      <w:r>
        <w:t>atribui</w:t>
      </w:r>
      <w:r>
        <w:rPr>
          <w:spacing w:val="-13"/>
        </w:rPr>
        <w:t xml:space="preserve"> </w:t>
      </w:r>
      <w:r>
        <w:t>essa</w:t>
      </w:r>
      <w:r>
        <w:rPr>
          <w:spacing w:val="-14"/>
        </w:rPr>
        <w:t xml:space="preserve"> </w:t>
      </w:r>
      <w:r>
        <w:t>resistência</w:t>
      </w:r>
      <w:r>
        <w:rPr>
          <w:spacing w:val="-15"/>
        </w:rPr>
        <w:t xml:space="preserve"> </w:t>
      </w:r>
      <w:r>
        <w:t>ao</w:t>
      </w:r>
      <w:r>
        <w:rPr>
          <w:spacing w:val="-13"/>
        </w:rPr>
        <w:t xml:space="preserve"> </w:t>
      </w:r>
      <w:r>
        <w:t>fator</w:t>
      </w:r>
      <w:r>
        <w:rPr>
          <w:spacing w:val="-14"/>
        </w:rPr>
        <w:t xml:space="preserve"> </w:t>
      </w:r>
      <w:r>
        <w:t>chamado</w:t>
      </w:r>
      <w:r>
        <w:rPr>
          <w:spacing w:val="-13"/>
        </w:rPr>
        <w:t xml:space="preserve"> </w:t>
      </w:r>
      <w:r>
        <w:rPr>
          <w:i/>
        </w:rPr>
        <w:t>“habitus”.</w:t>
      </w:r>
      <w:r>
        <w:rPr>
          <w:i/>
          <w:spacing w:val="-14"/>
        </w:rPr>
        <w:t xml:space="preserve"> </w:t>
      </w:r>
      <w:r>
        <w:t>Para esses pesquisadores, o conceito de "</w:t>
      </w:r>
      <w:r>
        <w:rPr>
          <w:i/>
        </w:rPr>
        <w:t>habitus</w:t>
      </w:r>
      <w:r>
        <w:t>" refere-se a algo que está profundamente enraizado na sociedade ao longo da história e que tem o poder de influenciar no comportamento das pessoas, mesmo após muitos anos. Essas ações repetidas não são geralmente exclusivas do gênero masculino; o desinteresse pela política e a sensação de incapacidade para participar de questões públicas podem ser encontrados em ambos os sexos</w:t>
      </w:r>
      <w:r>
        <w:rPr>
          <w:spacing w:val="-6"/>
        </w:rPr>
        <w:t xml:space="preserve"> </w:t>
      </w:r>
      <w:r>
        <w:t>e</w:t>
      </w:r>
      <w:r>
        <w:rPr>
          <w:spacing w:val="-7"/>
        </w:rPr>
        <w:t xml:space="preserve"> </w:t>
      </w:r>
      <w:r>
        <w:t>persistem</w:t>
      </w:r>
      <w:r>
        <w:rPr>
          <w:spacing w:val="-5"/>
        </w:rPr>
        <w:t xml:space="preserve"> </w:t>
      </w:r>
      <w:r>
        <w:t>ao</w:t>
      </w:r>
      <w:r>
        <w:rPr>
          <w:spacing w:val="-6"/>
        </w:rPr>
        <w:t xml:space="preserve"> </w:t>
      </w:r>
      <w:r>
        <w:t>longo</w:t>
      </w:r>
      <w:r>
        <w:rPr>
          <w:spacing w:val="-5"/>
        </w:rPr>
        <w:t xml:space="preserve"> </w:t>
      </w:r>
      <w:r>
        <w:t>do</w:t>
      </w:r>
      <w:r>
        <w:rPr>
          <w:spacing w:val="-6"/>
        </w:rPr>
        <w:t xml:space="preserve"> </w:t>
      </w:r>
      <w:r>
        <w:t>tempo.</w:t>
      </w:r>
      <w:r>
        <w:rPr>
          <w:spacing w:val="-6"/>
        </w:rPr>
        <w:t xml:space="preserve"> </w:t>
      </w:r>
      <w:r>
        <w:t>Em</w:t>
      </w:r>
      <w:r>
        <w:rPr>
          <w:spacing w:val="-6"/>
        </w:rPr>
        <w:t xml:space="preserve"> </w:t>
      </w:r>
      <w:r>
        <w:t>outras</w:t>
      </w:r>
      <w:r>
        <w:rPr>
          <w:spacing w:val="-6"/>
        </w:rPr>
        <w:t xml:space="preserve"> </w:t>
      </w:r>
      <w:r>
        <w:t>palavras,</w:t>
      </w:r>
      <w:r>
        <w:rPr>
          <w:spacing w:val="-5"/>
        </w:rPr>
        <w:t xml:space="preserve"> </w:t>
      </w:r>
      <w:r>
        <w:t>“O</w:t>
      </w:r>
      <w:r>
        <w:rPr>
          <w:spacing w:val="-6"/>
        </w:rPr>
        <w:t xml:space="preserve"> </w:t>
      </w:r>
      <w:r>
        <w:rPr>
          <w:i/>
        </w:rPr>
        <w:t>habitus</w:t>
      </w:r>
      <w:r>
        <w:rPr>
          <w:i/>
          <w:spacing w:val="-6"/>
        </w:rPr>
        <w:t xml:space="preserve"> </w:t>
      </w:r>
      <w:r>
        <w:t>de</w:t>
      </w:r>
      <w:r>
        <w:rPr>
          <w:spacing w:val="-7"/>
        </w:rPr>
        <w:t xml:space="preserve"> </w:t>
      </w:r>
      <w:r>
        <w:t>que</w:t>
      </w:r>
      <w:r>
        <w:rPr>
          <w:spacing w:val="-7"/>
        </w:rPr>
        <w:t xml:space="preserve"> </w:t>
      </w:r>
      <w:r>
        <w:t>as</w:t>
      </w:r>
      <w:r>
        <w:rPr>
          <w:spacing w:val="-6"/>
        </w:rPr>
        <w:t xml:space="preserve"> </w:t>
      </w:r>
      <w:r>
        <w:t>mulheres são</w:t>
      </w:r>
      <w:r>
        <w:rPr>
          <w:spacing w:val="-11"/>
        </w:rPr>
        <w:t xml:space="preserve"> </w:t>
      </w:r>
      <w:r>
        <w:t>incapazes</w:t>
      </w:r>
      <w:r>
        <w:rPr>
          <w:spacing w:val="-10"/>
        </w:rPr>
        <w:t xml:space="preserve"> </w:t>
      </w:r>
      <w:r>
        <w:t>de</w:t>
      </w:r>
      <w:r>
        <w:rPr>
          <w:spacing w:val="-12"/>
        </w:rPr>
        <w:t xml:space="preserve"> </w:t>
      </w:r>
      <w:r>
        <w:t>exercer</w:t>
      </w:r>
      <w:r>
        <w:rPr>
          <w:spacing w:val="-9"/>
        </w:rPr>
        <w:t xml:space="preserve"> </w:t>
      </w:r>
      <w:r>
        <w:t>determinadas</w:t>
      </w:r>
      <w:r>
        <w:rPr>
          <w:spacing w:val="-10"/>
        </w:rPr>
        <w:t xml:space="preserve"> </w:t>
      </w:r>
      <w:r>
        <w:t>funções</w:t>
      </w:r>
      <w:r>
        <w:rPr>
          <w:spacing w:val="-10"/>
        </w:rPr>
        <w:t xml:space="preserve"> </w:t>
      </w:r>
      <w:r>
        <w:t>na</w:t>
      </w:r>
      <w:r>
        <w:rPr>
          <w:spacing w:val="-9"/>
        </w:rPr>
        <w:t xml:space="preserve"> </w:t>
      </w:r>
      <w:r>
        <w:t>esfera</w:t>
      </w:r>
      <w:r>
        <w:rPr>
          <w:spacing w:val="-12"/>
        </w:rPr>
        <w:t xml:space="preserve"> </w:t>
      </w:r>
      <w:r>
        <w:t>pública</w:t>
      </w:r>
      <w:r>
        <w:rPr>
          <w:spacing w:val="-12"/>
        </w:rPr>
        <w:t xml:space="preserve"> </w:t>
      </w:r>
      <w:r>
        <w:t>foi</w:t>
      </w:r>
      <w:r>
        <w:rPr>
          <w:spacing w:val="-11"/>
        </w:rPr>
        <w:t xml:space="preserve"> </w:t>
      </w:r>
      <w:r>
        <w:t>introjetado</w:t>
      </w:r>
      <w:r>
        <w:rPr>
          <w:spacing w:val="-11"/>
        </w:rPr>
        <w:t xml:space="preserve"> </w:t>
      </w:r>
      <w:r>
        <w:t>não</w:t>
      </w:r>
      <w:r>
        <w:rPr>
          <w:spacing w:val="-11"/>
        </w:rPr>
        <w:t xml:space="preserve"> </w:t>
      </w:r>
      <w:r>
        <w:t>só</w:t>
      </w:r>
      <w:r>
        <w:rPr>
          <w:spacing w:val="-10"/>
        </w:rPr>
        <w:t xml:space="preserve"> </w:t>
      </w:r>
      <w:r>
        <w:t>no pensar e no agir dos homens, mas também no delas próprias” (Santos; Furlanetto, 2019, p. 187).</w:t>
      </w:r>
    </w:p>
    <w:p w14:paraId="713223F5" w14:textId="77777777" w:rsidR="0008388A" w:rsidRDefault="00000000">
      <w:pPr>
        <w:pStyle w:val="Corpodetexto"/>
        <w:spacing w:line="360" w:lineRule="auto"/>
        <w:ind w:right="140" w:firstLine="566"/>
        <w:jc w:val="both"/>
      </w:pPr>
      <w:r>
        <w:t>Sobre isso, a autora Ana Maria Colling (2004) relata que as próprias mulheres assumem os discursos masculinos de que a política é reservada aos homens e para que esse sistema de dominação, seja social ou de gênero, prevaleça até os tempos atuais, há de se considerar essa dominação simbólica, ou seja, o consentimento de ambos os sexos quanto</w:t>
      </w:r>
      <w:r>
        <w:rPr>
          <w:spacing w:val="-6"/>
        </w:rPr>
        <w:t xml:space="preserve"> </w:t>
      </w:r>
      <w:r>
        <w:t>à</w:t>
      </w:r>
      <w:r>
        <w:rPr>
          <w:spacing w:val="-6"/>
        </w:rPr>
        <w:t xml:space="preserve"> </w:t>
      </w:r>
      <w:r>
        <w:t>sujeição</w:t>
      </w:r>
      <w:r>
        <w:rPr>
          <w:spacing w:val="-5"/>
        </w:rPr>
        <w:t xml:space="preserve"> </w:t>
      </w:r>
      <w:r>
        <w:t>das</w:t>
      </w:r>
      <w:r>
        <w:rPr>
          <w:spacing w:val="-5"/>
        </w:rPr>
        <w:t xml:space="preserve"> </w:t>
      </w:r>
      <w:r>
        <w:t>dominadas.</w:t>
      </w:r>
      <w:r>
        <w:rPr>
          <w:spacing w:val="-5"/>
        </w:rPr>
        <w:t xml:space="preserve"> </w:t>
      </w:r>
      <w:r>
        <w:t>Concomitantemente,</w:t>
      </w:r>
      <w:r>
        <w:rPr>
          <w:spacing w:val="-6"/>
        </w:rPr>
        <w:t xml:space="preserve"> </w:t>
      </w:r>
      <w:r>
        <w:t>conclui</w:t>
      </w:r>
      <w:r>
        <w:rPr>
          <w:spacing w:val="-5"/>
        </w:rPr>
        <w:t xml:space="preserve"> </w:t>
      </w:r>
      <w:r>
        <w:t>Bolognesi</w:t>
      </w:r>
      <w:r>
        <w:rPr>
          <w:spacing w:val="-5"/>
        </w:rPr>
        <w:t xml:space="preserve"> </w:t>
      </w:r>
      <w:r>
        <w:t>(2012,</w:t>
      </w:r>
      <w:r>
        <w:rPr>
          <w:spacing w:val="-5"/>
        </w:rPr>
        <w:t xml:space="preserve"> </w:t>
      </w:r>
      <w:r>
        <w:t>p.</w:t>
      </w:r>
      <w:r>
        <w:rPr>
          <w:spacing w:val="-5"/>
        </w:rPr>
        <w:t xml:space="preserve"> </w:t>
      </w:r>
      <w:r>
        <w:rPr>
          <w:spacing w:val="-2"/>
        </w:rPr>
        <w:t>124):</w:t>
      </w:r>
    </w:p>
    <w:p w14:paraId="2B9A4FA3" w14:textId="77777777" w:rsidR="0008388A" w:rsidRDefault="0008388A">
      <w:pPr>
        <w:pStyle w:val="Corpodetexto"/>
        <w:spacing w:before="137"/>
        <w:ind w:left="0"/>
      </w:pPr>
    </w:p>
    <w:p w14:paraId="59EDEDC4" w14:textId="77777777" w:rsidR="0008388A" w:rsidRDefault="00000000">
      <w:pPr>
        <w:ind w:left="2410" w:right="139"/>
        <w:jc w:val="both"/>
        <w:rPr>
          <w:sz w:val="20"/>
        </w:rPr>
      </w:pPr>
      <w:r>
        <w:rPr>
          <w:sz w:val="20"/>
        </w:rPr>
        <w:t>[...] o</w:t>
      </w:r>
      <w:r>
        <w:rPr>
          <w:spacing w:val="-2"/>
          <w:sz w:val="20"/>
        </w:rPr>
        <w:t xml:space="preserve"> </w:t>
      </w:r>
      <w:r>
        <w:rPr>
          <w:sz w:val="20"/>
        </w:rPr>
        <w:t>fato da mulher ocupar</w:t>
      </w:r>
      <w:r>
        <w:rPr>
          <w:spacing w:val="-2"/>
          <w:sz w:val="20"/>
        </w:rPr>
        <w:t xml:space="preserve"> </w:t>
      </w:r>
      <w:r>
        <w:rPr>
          <w:sz w:val="20"/>
        </w:rPr>
        <w:t>uma posição social de exclusão,</w:t>
      </w:r>
      <w:r>
        <w:rPr>
          <w:spacing w:val="-1"/>
          <w:sz w:val="20"/>
        </w:rPr>
        <w:t xml:space="preserve"> </w:t>
      </w:r>
      <w:r>
        <w:rPr>
          <w:sz w:val="20"/>
        </w:rPr>
        <w:t xml:space="preserve">a sobrecarga em atividades domésticas, o baixo prestígio no ambiente de trabalho e o domínio dos homens como seres políticos relega às mulheres uma percepção de autoexclusão, onde elas não se sentem devidamente aptas a exercer cargos </w:t>
      </w:r>
      <w:r>
        <w:rPr>
          <w:spacing w:val="-2"/>
          <w:sz w:val="20"/>
        </w:rPr>
        <w:t>políticos.</w:t>
      </w:r>
    </w:p>
    <w:p w14:paraId="17C751F8" w14:textId="77777777" w:rsidR="0008388A" w:rsidRDefault="0008388A">
      <w:pPr>
        <w:jc w:val="both"/>
        <w:rPr>
          <w:sz w:val="20"/>
        </w:rPr>
        <w:sectPr w:rsidR="0008388A">
          <w:pgSz w:w="11910" w:h="16840"/>
          <w:pgMar w:top="1320" w:right="1560" w:bottom="280" w:left="1560" w:header="720" w:footer="720" w:gutter="0"/>
          <w:cols w:space="720"/>
        </w:sectPr>
      </w:pPr>
    </w:p>
    <w:p w14:paraId="54A061CC" w14:textId="77777777" w:rsidR="0008388A" w:rsidRDefault="00000000">
      <w:pPr>
        <w:pStyle w:val="Corpodetexto"/>
        <w:spacing w:before="76" w:line="360" w:lineRule="auto"/>
        <w:ind w:right="136" w:firstLine="566"/>
        <w:jc w:val="both"/>
      </w:pPr>
      <w:r>
        <w:rPr>
          <w:noProof/>
        </w:rPr>
        <w:drawing>
          <wp:anchor distT="0" distB="0" distL="0" distR="0" simplePos="0" relativeHeight="487269376" behindDoc="1" locked="0" layoutInCell="1" allowOverlap="1" wp14:anchorId="1E5B05A6" wp14:editId="24F473EB">
            <wp:simplePos x="0" y="0"/>
            <wp:positionH relativeFrom="page">
              <wp:posOffset>1079500</wp:posOffset>
            </wp:positionH>
            <wp:positionV relativeFrom="paragraph">
              <wp:posOffset>1942210</wp:posOffset>
            </wp:positionV>
            <wp:extent cx="5399405" cy="5096278"/>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5399405" cy="5096278"/>
                    </a:xfrm>
                    <a:prstGeom prst="rect">
                      <a:avLst/>
                    </a:prstGeom>
                  </pic:spPr>
                </pic:pic>
              </a:graphicData>
            </a:graphic>
          </wp:anchor>
        </w:drawing>
      </w:r>
      <w:r>
        <w:t>Os</w:t>
      </w:r>
      <w:r>
        <w:rPr>
          <w:spacing w:val="-9"/>
        </w:rPr>
        <w:t xml:space="preserve"> </w:t>
      </w:r>
      <w:r>
        <w:t>resultados</w:t>
      </w:r>
      <w:r>
        <w:rPr>
          <w:spacing w:val="-8"/>
        </w:rPr>
        <w:t xml:space="preserve"> </w:t>
      </w:r>
      <w:r>
        <w:t>da</w:t>
      </w:r>
      <w:r>
        <w:rPr>
          <w:spacing w:val="-9"/>
        </w:rPr>
        <w:t xml:space="preserve"> </w:t>
      </w:r>
      <w:r>
        <w:t>pesquisa</w:t>
      </w:r>
      <w:r>
        <w:rPr>
          <w:spacing w:val="-9"/>
        </w:rPr>
        <w:t xml:space="preserve"> </w:t>
      </w:r>
      <w:r>
        <w:t>"Equidade</w:t>
      </w:r>
      <w:r>
        <w:rPr>
          <w:spacing w:val="-9"/>
        </w:rPr>
        <w:t xml:space="preserve"> </w:t>
      </w:r>
      <w:r>
        <w:t>de</w:t>
      </w:r>
      <w:r>
        <w:rPr>
          <w:spacing w:val="-9"/>
        </w:rPr>
        <w:t xml:space="preserve"> </w:t>
      </w:r>
      <w:r>
        <w:t>Gênero</w:t>
      </w:r>
      <w:r>
        <w:rPr>
          <w:spacing w:val="-9"/>
        </w:rPr>
        <w:t xml:space="preserve"> </w:t>
      </w:r>
      <w:r>
        <w:t>na</w:t>
      </w:r>
      <w:r>
        <w:rPr>
          <w:spacing w:val="-9"/>
        </w:rPr>
        <w:t xml:space="preserve"> </w:t>
      </w:r>
      <w:r>
        <w:t>Política,"</w:t>
      </w:r>
      <w:r>
        <w:rPr>
          <w:spacing w:val="-8"/>
        </w:rPr>
        <w:t xml:space="preserve"> </w:t>
      </w:r>
      <w:r>
        <w:t>realizada</w:t>
      </w:r>
      <w:r>
        <w:rPr>
          <w:spacing w:val="-9"/>
        </w:rPr>
        <w:t xml:space="preserve"> </w:t>
      </w:r>
      <w:r>
        <w:t>pelo</w:t>
      </w:r>
      <w:r>
        <w:rPr>
          <w:spacing w:val="-8"/>
        </w:rPr>
        <w:t xml:space="preserve"> </w:t>
      </w:r>
      <w:r>
        <w:t>Senado Federal</w:t>
      </w:r>
      <w:r>
        <w:rPr>
          <w:spacing w:val="-2"/>
        </w:rPr>
        <w:t xml:space="preserve"> </w:t>
      </w:r>
      <w:r>
        <w:t>em</w:t>
      </w:r>
      <w:r>
        <w:rPr>
          <w:spacing w:val="-2"/>
        </w:rPr>
        <w:t xml:space="preserve"> </w:t>
      </w:r>
      <w:r>
        <w:t>2016,</w:t>
      </w:r>
      <w:r>
        <w:rPr>
          <w:spacing w:val="-2"/>
        </w:rPr>
        <w:t xml:space="preserve"> </w:t>
      </w:r>
      <w:r>
        <w:t>destacam</w:t>
      </w:r>
      <w:r>
        <w:rPr>
          <w:spacing w:val="-2"/>
        </w:rPr>
        <w:t xml:space="preserve"> </w:t>
      </w:r>
      <w:r>
        <w:t>questões</w:t>
      </w:r>
      <w:r>
        <w:rPr>
          <w:spacing w:val="-2"/>
        </w:rPr>
        <w:t xml:space="preserve"> </w:t>
      </w:r>
      <w:r>
        <w:t>significativas</w:t>
      </w:r>
      <w:r>
        <w:rPr>
          <w:spacing w:val="-2"/>
        </w:rPr>
        <w:t xml:space="preserve"> </w:t>
      </w:r>
      <w:r>
        <w:t>relacionadas</w:t>
      </w:r>
      <w:r>
        <w:rPr>
          <w:spacing w:val="-2"/>
        </w:rPr>
        <w:t xml:space="preserve"> </w:t>
      </w:r>
      <w:r>
        <w:t>a</w:t>
      </w:r>
      <w:r>
        <w:rPr>
          <w:spacing w:val="-3"/>
        </w:rPr>
        <w:t xml:space="preserve"> </w:t>
      </w:r>
      <w:r>
        <w:t>essa</w:t>
      </w:r>
      <w:r>
        <w:rPr>
          <w:spacing w:val="-3"/>
        </w:rPr>
        <w:t xml:space="preserve"> </w:t>
      </w:r>
      <w:r>
        <w:t>temática.</w:t>
      </w:r>
      <w:r>
        <w:rPr>
          <w:spacing w:val="-2"/>
        </w:rPr>
        <w:t xml:space="preserve"> </w:t>
      </w:r>
      <w:r>
        <w:t>Quando questionados se os homens demonstram maior interesse pela política, 82% dos entrevistados concordaram com essa afirmação. Por outro lado, quando afirmam que homens e mulheres têm a mesma aptidão para ocupar cargos políticos, apenas 16% discordaram</w:t>
      </w:r>
      <w:r>
        <w:rPr>
          <w:spacing w:val="-3"/>
        </w:rPr>
        <w:t xml:space="preserve"> </w:t>
      </w:r>
      <w:r>
        <w:t>dessa</w:t>
      </w:r>
      <w:r>
        <w:rPr>
          <w:spacing w:val="-3"/>
        </w:rPr>
        <w:t xml:space="preserve"> </w:t>
      </w:r>
      <w:r>
        <w:t>afirmação.</w:t>
      </w:r>
      <w:r>
        <w:rPr>
          <w:spacing w:val="-15"/>
        </w:rPr>
        <w:t xml:space="preserve"> </w:t>
      </w:r>
      <w:r>
        <w:t>Além</w:t>
      </w:r>
      <w:r>
        <w:rPr>
          <w:spacing w:val="-2"/>
        </w:rPr>
        <w:t xml:space="preserve"> </w:t>
      </w:r>
      <w:r>
        <w:t>disso,</w:t>
      </w:r>
      <w:r>
        <w:rPr>
          <w:spacing w:val="-2"/>
        </w:rPr>
        <w:t xml:space="preserve"> </w:t>
      </w:r>
      <w:r>
        <w:t>82%</w:t>
      </w:r>
      <w:r>
        <w:rPr>
          <w:spacing w:val="-3"/>
        </w:rPr>
        <w:t xml:space="preserve"> </w:t>
      </w:r>
      <w:r>
        <w:t>dos</w:t>
      </w:r>
      <w:r>
        <w:rPr>
          <w:spacing w:val="-2"/>
        </w:rPr>
        <w:t xml:space="preserve"> </w:t>
      </w:r>
      <w:r>
        <w:t>entrevistados</w:t>
      </w:r>
      <w:r>
        <w:rPr>
          <w:spacing w:val="-2"/>
        </w:rPr>
        <w:t xml:space="preserve"> </w:t>
      </w:r>
      <w:r>
        <w:t>concordaram</w:t>
      </w:r>
      <w:r>
        <w:rPr>
          <w:spacing w:val="-2"/>
        </w:rPr>
        <w:t xml:space="preserve"> </w:t>
      </w:r>
      <w:r>
        <w:t>que</w:t>
      </w:r>
      <w:r>
        <w:rPr>
          <w:spacing w:val="-3"/>
        </w:rPr>
        <w:t xml:space="preserve"> </w:t>
      </w:r>
      <w:r>
        <w:t>mais mulheres seriam eleitas se os cidadãos se informassem mais sobre política. Isso sugere que,</w:t>
      </w:r>
      <w:r>
        <w:rPr>
          <w:spacing w:val="-13"/>
        </w:rPr>
        <w:t xml:space="preserve"> </w:t>
      </w:r>
      <w:r>
        <w:t>embora</w:t>
      </w:r>
      <w:r>
        <w:rPr>
          <w:spacing w:val="-14"/>
        </w:rPr>
        <w:t xml:space="preserve"> </w:t>
      </w:r>
      <w:r>
        <w:t>a</w:t>
      </w:r>
      <w:r>
        <w:rPr>
          <w:spacing w:val="-14"/>
        </w:rPr>
        <w:t xml:space="preserve"> </w:t>
      </w:r>
      <w:r>
        <w:t>sociedade</w:t>
      </w:r>
      <w:r>
        <w:rPr>
          <w:spacing w:val="-12"/>
        </w:rPr>
        <w:t xml:space="preserve"> </w:t>
      </w:r>
      <w:r>
        <w:t>reconheça</w:t>
      </w:r>
      <w:r>
        <w:rPr>
          <w:spacing w:val="-14"/>
        </w:rPr>
        <w:t xml:space="preserve"> </w:t>
      </w:r>
      <w:r>
        <w:t>que</w:t>
      </w:r>
      <w:r>
        <w:rPr>
          <w:spacing w:val="-14"/>
        </w:rPr>
        <w:t xml:space="preserve"> </w:t>
      </w:r>
      <w:r>
        <w:t>homens</w:t>
      </w:r>
      <w:r>
        <w:rPr>
          <w:spacing w:val="-13"/>
        </w:rPr>
        <w:t xml:space="preserve"> </w:t>
      </w:r>
      <w:r>
        <w:t>e</w:t>
      </w:r>
      <w:r>
        <w:rPr>
          <w:spacing w:val="-12"/>
        </w:rPr>
        <w:t xml:space="preserve"> </w:t>
      </w:r>
      <w:r>
        <w:t>mulheres</w:t>
      </w:r>
      <w:r>
        <w:rPr>
          <w:spacing w:val="-13"/>
        </w:rPr>
        <w:t xml:space="preserve"> </w:t>
      </w:r>
      <w:r>
        <w:t>têm</w:t>
      </w:r>
      <w:r>
        <w:rPr>
          <w:spacing w:val="-13"/>
        </w:rPr>
        <w:t xml:space="preserve"> </w:t>
      </w:r>
      <w:r>
        <w:t>a</w:t>
      </w:r>
      <w:r>
        <w:rPr>
          <w:spacing w:val="-14"/>
        </w:rPr>
        <w:t xml:space="preserve"> </w:t>
      </w:r>
      <w:r>
        <w:t>mesma</w:t>
      </w:r>
      <w:r>
        <w:rPr>
          <w:spacing w:val="-14"/>
        </w:rPr>
        <w:t xml:space="preserve"> </w:t>
      </w:r>
      <w:r>
        <w:t>capacidade</w:t>
      </w:r>
      <w:r>
        <w:rPr>
          <w:spacing w:val="-14"/>
        </w:rPr>
        <w:t xml:space="preserve"> </w:t>
      </w:r>
      <w:r>
        <w:t>para a</w:t>
      </w:r>
      <w:r>
        <w:rPr>
          <w:spacing w:val="-15"/>
        </w:rPr>
        <w:t xml:space="preserve"> </w:t>
      </w:r>
      <w:r>
        <w:t>política,</w:t>
      </w:r>
      <w:r>
        <w:rPr>
          <w:spacing w:val="-15"/>
        </w:rPr>
        <w:t xml:space="preserve"> </w:t>
      </w:r>
      <w:r>
        <w:t>a</w:t>
      </w:r>
      <w:r>
        <w:rPr>
          <w:spacing w:val="-15"/>
        </w:rPr>
        <w:t xml:space="preserve"> </w:t>
      </w:r>
      <w:r>
        <w:t>cultura</w:t>
      </w:r>
      <w:r>
        <w:rPr>
          <w:spacing w:val="-15"/>
        </w:rPr>
        <w:t xml:space="preserve"> </w:t>
      </w:r>
      <w:r>
        <w:t>patriarcal</w:t>
      </w:r>
      <w:r>
        <w:rPr>
          <w:spacing w:val="-15"/>
        </w:rPr>
        <w:t xml:space="preserve"> </w:t>
      </w:r>
      <w:r>
        <w:t>ainda</w:t>
      </w:r>
      <w:r>
        <w:rPr>
          <w:spacing w:val="-15"/>
        </w:rPr>
        <w:t xml:space="preserve"> </w:t>
      </w:r>
      <w:r>
        <w:t>exerce</w:t>
      </w:r>
      <w:r>
        <w:rPr>
          <w:spacing w:val="-15"/>
        </w:rPr>
        <w:t xml:space="preserve"> </w:t>
      </w:r>
      <w:r>
        <w:t>influência</w:t>
      </w:r>
      <w:r>
        <w:rPr>
          <w:spacing w:val="-15"/>
        </w:rPr>
        <w:t xml:space="preserve"> </w:t>
      </w:r>
      <w:r>
        <w:t>na</w:t>
      </w:r>
      <w:r>
        <w:rPr>
          <w:spacing w:val="-15"/>
        </w:rPr>
        <w:t xml:space="preserve"> </w:t>
      </w:r>
      <w:r>
        <w:t>discrepância</w:t>
      </w:r>
      <w:r>
        <w:rPr>
          <w:spacing w:val="-15"/>
        </w:rPr>
        <w:t xml:space="preserve"> </w:t>
      </w:r>
      <w:r>
        <w:t>entre</w:t>
      </w:r>
      <w:r>
        <w:rPr>
          <w:spacing w:val="-15"/>
        </w:rPr>
        <w:t xml:space="preserve"> </w:t>
      </w:r>
      <w:r>
        <w:t>essa</w:t>
      </w:r>
      <w:r>
        <w:rPr>
          <w:spacing w:val="-15"/>
        </w:rPr>
        <w:t xml:space="preserve"> </w:t>
      </w:r>
      <w:r>
        <w:t>percepção e os números reais de mulheres eleitas. Além disso, ressalta a importância da conscientização e informação da sociedade sobre política como um passo fundamental para</w:t>
      </w:r>
      <w:r>
        <w:rPr>
          <w:spacing w:val="-13"/>
        </w:rPr>
        <w:t xml:space="preserve"> </w:t>
      </w:r>
      <w:r>
        <w:t>aumentar</w:t>
      </w:r>
      <w:r>
        <w:rPr>
          <w:spacing w:val="-12"/>
        </w:rPr>
        <w:t xml:space="preserve"> </w:t>
      </w:r>
      <w:r>
        <w:t>a</w:t>
      </w:r>
      <w:r>
        <w:rPr>
          <w:spacing w:val="-13"/>
        </w:rPr>
        <w:t xml:space="preserve"> </w:t>
      </w:r>
      <w:r>
        <w:t>representação</w:t>
      </w:r>
      <w:r>
        <w:rPr>
          <w:spacing w:val="-12"/>
        </w:rPr>
        <w:t xml:space="preserve"> </w:t>
      </w:r>
      <w:r>
        <w:t>feminina,</w:t>
      </w:r>
      <w:r>
        <w:rPr>
          <w:spacing w:val="-12"/>
        </w:rPr>
        <w:t xml:space="preserve"> </w:t>
      </w:r>
      <w:r>
        <w:t>mesmo</w:t>
      </w:r>
      <w:r>
        <w:rPr>
          <w:spacing w:val="-11"/>
        </w:rPr>
        <w:t xml:space="preserve"> </w:t>
      </w:r>
      <w:r>
        <w:t>diante</w:t>
      </w:r>
      <w:r>
        <w:rPr>
          <w:spacing w:val="-12"/>
        </w:rPr>
        <w:t xml:space="preserve"> </w:t>
      </w:r>
      <w:r>
        <w:t>das</w:t>
      </w:r>
      <w:r>
        <w:rPr>
          <w:spacing w:val="-11"/>
        </w:rPr>
        <w:t xml:space="preserve"> </w:t>
      </w:r>
      <w:r>
        <w:t>ações</w:t>
      </w:r>
      <w:r>
        <w:rPr>
          <w:spacing w:val="-11"/>
        </w:rPr>
        <w:t xml:space="preserve"> </w:t>
      </w:r>
      <w:r>
        <w:t>afirmativas</w:t>
      </w:r>
      <w:r>
        <w:rPr>
          <w:spacing w:val="-11"/>
        </w:rPr>
        <w:t xml:space="preserve"> </w:t>
      </w:r>
      <w:r>
        <w:t>que</w:t>
      </w:r>
      <w:r>
        <w:rPr>
          <w:spacing w:val="-13"/>
        </w:rPr>
        <w:t xml:space="preserve"> </w:t>
      </w:r>
      <w:r>
        <w:t xml:space="preserve">buscam reduzir essas disparidades. Em última análise, os desafios persistem devido às barreiras culturais profundamente enraizadas em cada indivíduo que compartilha dessa mesma </w:t>
      </w:r>
      <w:r>
        <w:rPr>
          <w:spacing w:val="-2"/>
        </w:rPr>
        <w:t>cultura.</w:t>
      </w:r>
    </w:p>
    <w:p w14:paraId="27D4AC9F" w14:textId="77777777" w:rsidR="0008388A" w:rsidRDefault="00000000">
      <w:pPr>
        <w:pStyle w:val="Corpodetexto"/>
        <w:spacing w:before="3" w:line="360" w:lineRule="auto"/>
        <w:ind w:right="136" w:firstLine="566"/>
        <w:jc w:val="both"/>
      </w:pPr>
      <w:r>
        <w:t>Ressalta-se</w:t>
      </w:r>
      <w:r>
        <w:rPr>
          <w:spacing w:val="-1"/>
        </w:rPr>
        <w:t xml:space="preserve"> </w:t>
      </w:r>
      <w:r>
        <w:t>que</w:t>
      </w:r>
      <w:r>
        <w:rPr>
          <w:spacing w:val="-1"/>
        </w:rPr>
        <w:t xml:space="preserve"> </w:t>
      </w:r>
      <w:r>
        <w:t>uma</w:t>
      </w:r>
      <w:r>
        <w:rPr>
          <w:spacing w:val="-1"/>
        </w:rPr>
        <w:t xml:space="preserve"> </w:t>
      </w:r>
      <w:r>
        <w:t>maior</w:t>
      </w:r>
      <w:r>
        <w:rPr>
          <w:spacing w:val="-1"/>
        </w:rPr>
        <w:t xml:space="preserve"> </w:t>
      </w:r>
      <w:r>
        <w:t>representatividade</w:t>
      </w:r>
      <w:r>
        <w:rPr>
          <w:spacing w:val="-1"/>
        </w:rPr>
        <w:t xml:space="preserve"> </w:t>
      </w:r>
      <w:r>
        <w:t>feminina</w:t>
      </w:r>
      <w:r>
        <w:rPr>
          <w:spacing w:val="-1"/>
        </w:rPr>
        <w:t xml:space="preserve"> </w:t>
      </w:r>
      <w:r>
        <w:t>nas esferas públicas torna- se essencial à materialização da democracia (Gortari, 2019), pois, as mulheres compõe mais de</w:t>
      </w:r>
      <w:r>
        <w:rPr>
          <w:spacing w:val="-1"/>
        </w:rPr>
        <w:t xml:space="preserve"> </w:t>
      </w:r>
      <w:r>
        <w:t>50%</w:t>
      </w:r>
      <w:r>
        <w:rPr>
          <w:spacing w:val="-1"/>
        </w:rPr>
        <w:t xml:space="preserve"> </w:t>
      </w:r>
      <w:r>
        <w:t>da</w:t>
      </w:r>
      <w:r>
        <w:rPr>
          <w:spacing w:val="-1"/>
        </w:rPr>
        <w:t xml:space="preserve"> </w:t>
      </w:r>
      <w:r>
        <w:t>população brasileira</w:t>
      </w:r>
      <w:r>
        <w:rPr>
          <w:spacing w:val="-1"/>
        </w:rPr>
        <w:t xml:space="preserve"> </w:t>
      </w:r>
      <w:r>
        <w:t>(IBGE, 2010)</w:t>
      </w:r>
      <w:r>
        <w:rPr>
          <w:spacing w:val="-1"/>
        </w:rPr>
        <w:t xml:space="preserve"> </w:t>
      </w:r>
      <w:r>
        <w:t>e</w:t>
      </w:r>
      <w:r>
        <w:rPr>
          <w:spacing w:val="-1"/>
        </w:rPr>
        <w:t xml:space="preserve"> </w:t>
      </w:r>
      <w:r>
        <w:t>é</w:t>
      </w:r>
      <w:r>
        <w:rPr>
          <w:spacing w:val="-1"/>
        </w:rPr>
        <w:t xml:space="preserve"> </w:t>
      </w:r>
      <w:r>
        <w:t>justo uma</w:t>
      </w:r>
      <w:r>
        <w:rPr>
          <w:spacing w:val="-1"/>
        </w:rPr>
        <w:t xml:space="preserve"> </w:t>
      </w:r>
      <w:r>
        <w:t>participação equitativa nos espaços de poder e decisão. Consciente disso, alguns avanços significativos podem ser registrados nesse sentido, como por exemplo a aprovação do projeto de Lei da deputada Tábata Amaral. A redação do dispositivo estabelece a “reserva obrigatória mínima</w:t>
      </w:r>
      <w:r>
        <w:rPr>
          <w:spacing w:val="-13"/>
        </w:rPr>
        <w:t xml:space="preserve"> </w:t>
      </w:r>
      <w:r>
        <w:t>de</w:t>
      </w:r>
      <w:r>
        <w:rPr>
          <w:spacing w:val="-13"/>
        </w:rPr>
        <w:t xml:space="preserve"> </w:t>
      </w:r>
      <w:r>
        <w:t>30%</w:t>
      </w:r>
      <w:r>
        <w:rPr>
          <w:spacing w:val="-13"/>
        </w:rPr>
        <w:t xml:space="preserve"> </w:t>
      </w:r>
      <w:r>
        <w:t>de</w:t>
      </w:r>
      <w:r>
        <w:rPr>
          <w:spacing w:val="-13"/>
        </w:rPr>
        <w:t xml:space="preserve"> </w:t>
      </w:r>
      <w:r>
        <w:t>vagas</w:t>
      </w:r>
      <w:r>
        <w:rPr>
          <w:spacing w:val="-9"/>
        </w:rPr>
        <w:t xml:space="preserve"> </w:t>
      </w:r>
      <w:r>
        <w:t>para</w:t>
      </w:r>
      <w:r>
        <w:rPr>
          <w:spacing w:val="-11"/>
        </w:rPr>
        <w:t xml:space="preserve"> </w:t>
      </w:r>
      <w:r>
        <w:t>as</w:t>
      </w:r>
      <w:r>
        <w:rPr>
          <w:spacing w:val="-12"/>
        </w:rPr>
        <w:t xml:space="preserve"> </w:t>
      </w:r>
      <w:r>
        <w:t>mulheres</w:t>
      </w:r>
      <w:r>
        <w:rPr>
          <w:spacing w:val="-12"/>
        </w:rPr>
        <w:t xml:space="preserve"> </w:t>
      </w:r>
      <w:r>
        <w:t>em</w:t>
      </w:r>
      <w:r>
        <w:rPr>
          <w:spacing w:val="-9"/>
        </w:rPr>
        <w:t xml:space="preserve"> </w:t>
      </w:r>
      <w:r>
        <w:t>conselhos</w:t>
      </w:r>
      <w:r>
        <w:rPr>
          <w:spacing w:val="-11"/>
        </w:rPr>
        <w:t xml:space="preserve"> </w:t>
      </w:r>
      <w:r>
        <w:t>de</w:t>
      </w:r>
      <w:r>
        <w:rPr>
          <w:spacing w:val="-11"/>
        </w:rPr>
        <w:t xml:space="preserve"> </w:t>
      </w:r>
      <w:r>
        <w:t>administração</w:t>
      </w:r>
      <w:r>
        <w:rPr>
          <w:spacing w:val="-10"/>
        </w:rPr>
        <w:t xml:space="preserve"> </w:t>
      </w:r>
      <w:r>
        <w:t>das</w:t>
      </w:r>
      <w:r>
        <w:rPr>
          <w:spacing w:val="-12"/>
        </w:rPr>
        <w:t xml:space="preserve"> </w:t>
      </w:r>
      <w:r>
        <w:t>sociedades empresárias” de “companhias abertas, empresas públicas, sociedade de economia mista, suas</w:t>
      </w:r>
      <w:r>
        <w:rPr>
          <w:spacing w:val="-4"/>
        </w:rPr>
        <w:t xml:space="preserve"> </w:t>
      </w:r>
      <w:r>
        <w:t>subsidiárias</w:t>
      </w:r>
      <w:r>
        <w:rPr>
          <w:spacing w:val="-4"/>
        </w:rPr>
        <w:t xml:space="preserve"> </w:t>
      </w:r>
      <w:r>
        <w:t>e</w:t>
      </w:r>
      <w:r>
        <w:rPr>
          <w:spacing w:val="-4"/>
        </w:rPr>
        <w:t xml:space="preserve"> </w:t>
      </w:r>
      <w:r>
        <w:t>controladas</w:t>
      </w:r>
      <w:r>
        <w:rPr>
          <w:spacing w:val="-4"/>
        </w:rPr>
        <w:t xml:space="preserve"> </w:t>
      </w:r>
      <w:r>
        <w:t>e</w:t>
      </w:r>
      <w:r>
        <w:rPr>
          <w:spacing w:val="-4"/>
        </w:rPr>
        <w:t xml:space="preserve"> </w:t>
      </w:r>
      <w:r>
        <w:t>outras</w:t>
      </w:r>
      <w:r>
        <w:rPr>
          <w:spacing w:val="-4"/>
        </w:rPr>
        <w:t xml:space="preserve"> </w:t>
      </w:r>
      <w:r>
        <w:t>companhias</w:t>
      </w:r>
      <w:r>
        <w:rPr>
          <w:spacing w:val="-4"/>
        </w:rPr>
        <w:t xml:space="preserve"> </w:t>
      </w:r>
      <w:r>
        <w:t>em</w:t>
      </w:r>
      <w:r>
        <w:rPr>
          <w:spacing w:val="-3"/>
        </w:rPr>
        <w:t xml:space="preserve"> </w:t>
      </w:r>
      <w:r>
        <w:t>que</w:t>
      </w:r>
      <w:r>
        <w:rPr>
          <w:spacing w:val="-3"/>
        </w:rPr>
        <w:t xml:space="preserve"> </w:t>
      </w:r>
      <w:r>
        <w:t>os</w:t>
      </w:r>
      <w:r>
        <w:rPr>
          <w:spacing w:val="-4"/>
        </w:rPr>
        <w:t xml:space="preserve"> </w:t>
      </w:r>
      <w:r>
        <w:t>entes</w:t>
      </w:r>
      <w:r>
        <w:rPr>
          <w:spacing w:val="-4"/>
        </w:rPr>
        <w:t xml:space="preserve"> </w:t>
      </w:r>
      <w:r>
        <w:t>federados,</w:t>
      </w:r>
      <w:r>
        <w:rPr>
          <w:spacing w:val="-3"/>
        </w:rPr>
        <w:t xml:space="preserve"> </w:t>
      </w:r>
      <w:r>
        <w:t>de</w:t>
      </w:r>
      <w:r>
        <w:rPr>
          <w:spacing w:val="-4"/>
        </w:rPr>
        <w:t xml:space="preserve"> </w:t>
      </w:r>
      <w:r>
        <w:t xml:space="preserve">forma direta ou indireta, detenham a maioria do capital social com direito a voto” (BRASIL, </w:t>
      </w:r>
      <w:r>
        <w:rPr>
          <w:spacing w:val="-2"/>
        </w:rPr>
        <w:t>2021).</w:t>
      </w:r>
    </w:p>
    <w:p w14:paraId="24EF1D9D" w14:textId="77777777" w:rsidR="0008388A" w:rsidRDefault="00000000">
      <w:pPr>
        <w:pStyle w:val="Corpodetexto"/>
        <w:spacing w:line="360" w:lineRule="auto"/>
        <w:ind w:right="140" w:firstLine="566"/>
        <w:jc w:val="both"/>
      </w:pPr>
      <w:r>
        <w:t>Além</w:t>
      </w:r>
      <w:r>
        <w:rPr>
          <w:spacing w:val="-12"/>
        </w:rPr>
        <w:t xml:space="preserve"> </w:t>
      </w:r>
      <w:r>
        <w:t>disso,</w:t>
      </w:r>
      <w:r>
        <w:rPr>
          <w:spacing w:val="-13"/>
        </w:rPr>
        <w:t xml:space="preserve"> </w:t>
      </w:r>
      <w:r>
        <w:t>nos</w:t>
      </w:r>
      <w:r>
        <w:rPr>
          <w:spacing w:val="-12"/>
        </w:rPr>
        <w:t xml:space="preserve"> </w:t>
      </w:r>
      <w:r>
        <w:t>últimos</w:t>
      </w:r>
      <w:r>
        <w:rPr>
          <w:spacing w:val="-12"/>
        </w:rPr>
        <w:t xml:space="preserve"> </w:t>
      </w:r>
      <w:r>
        <w:t>tempos,</w:t>
      </w:r>
      <w:r>
        <w:rPr>
          <w:spacing w:val="-13"/>
        </w:rPr>
        <w:t xml:space="preserve"> </w:t>
      </w:r>
      <w:r>
        <w:t>o</w:t>
      </w:r>
      <w:r>
        <w:rPr>
          <w:spacing w:val="-15"/>
        </w:rPr>
        <w:t xml:space="preserve"> </w:t>
      </w:r>
      <w:r>
        <w:t>Tribunal</w:t>
      </w:r>
      <w:r>
        <w:rPr>
          <w:spacing w:val="-12"/>
        </w:rPr>
        <w:t xml:space="preserve"> </w:t>
      </w:r>
      <w:r>
        <w:t>Superior</w:t>
      </w:r>
      <w:r>
        <w:rPr>
          <w:spacing w:val="-13"/>
        </w:rPr>
        <w:t xml:space="preserve"> </w:t>
      </w:r>
      <w:r>
        <w:t>Eleitoral</w:t>
      </w:r>
      <w:r>
        <w:rPr>
          <w:spacing w:val="-12"/>
        </w:rPr>
        <w:t xml:space="preserve"> </w:t>
      </w:r>
      <w:r>
        <w:t>definiu</w:t>
      </w:r>
      <w:r>
        <w:rPr>
          <w:spacing w:val="-12"/>
        </w:rPr>
        <w:t xml:space="preserve"> </w:t>
      </w:r>
      <w:r>
        <w:t>sanções</w:t>
      </w:r>
      <w:r>
        <w:rPr>
          <w:spacing w:val="-12"/>
        </w:rPr>
        <w:t xml:space="preserve"> </w:t>
      </w:r>
      <w:r>
        <w:t>mais severas quando comprovado o registro de candidatas fictas pelos partidos políticos.</w:t>
      </w:r>
      <w:r>
        <w:rPr>
          <w:spacing w:val="-6"/>
        </w:rPr>
        <w:t xml:space="preserve"> </w:t>
      </w:r>
      <w:r>
        <w:t>Ao julgar o REspe 19.392-PI das eleições de 2016 da cidade de Valença, estado do Piauí o TSE</w:t>
      </w:r>
      <w:r>
        <w:rPr>
          <w:spacing w:val="-2"/>
        </w:rPr>
        <w:t xml:space="preserve"> </w:t>
      </w:r>
      <w:r>
        <w:t>estabeleceu</w:t>
      </w:r>
      <w:r>
        <w:rPr>
          <w:spacing w:val="-1"/>
        </w:rPr>
        <w:t xml:space="preserve"> </w:t>
      </w:r>
      <w:r>
        <w:t>que</w:t>
      </w:r>
      <w:r>
        <w:rPr>
          <w:spacing w:val="-2"/>
        </w:rPr>
        <w:t xml:space="preserve"> </w:t>
      </w:r>
      <w:r>
        <w:t>a</w:t>
      </w:r>
      <w:r>
        <w:rPr>
          <w:spacing w:val="-2"/>
        </w:rPr>
        <w:t xml:space="preserve"> </w:t>
      </w:r>
      <w:r>
        <w:t>comprovação</w:t>
      </w:r>
      <w:r>
        <w:rPr>
          <w:spacing w:val="-1"/>
        </w:rPr>
        <w:t xml:space="preserve"> </w:t>
      </w:r>
      <w:r>
        <w:t>da</w:t>
      </w:r>
      <w:r>
        <w:rPr>
          <w:spacing w:val="-2"/>
        </w:rPr>
        <w:t xml:space="preserve"> </w:t>
      </w:r>
      <w:r>
        <w:t>fraude</w:t>
      </w:r>
      <w:r>
        <w:rPr>
          <w:spacing w:val="-2"/>
        </w:rPr>
        <w:t xml:space="preserve"> </w:t>
      </w:r>
      <w:r>
        <w:t>afetará</w:t>
      </w:r>
      <w:r>
        <w:rPr>
          <w:spacing w:val="-2"/>
        </w:rPr>
        <w:t xml:space="preserve"> </w:t>
      </w:r>
      <w:r>
        <w:t>toda a</w:t>
      </w:r>
      <w:r>
        <w:rPr>
          <w:spacing w:val="-2"/>
        </w:rPr>
        <w:t xml:space="preserve"> </w:t>
      </w:r>
      <w:r>
        <w:t>coligação</w:t>
      </w:r>
      <w:r>
        <w:rPr>
          <w:spacing w:val="-1"/>
        </w:rPr>
        <w:t xml:space="preserve"> </w:t>
      </w:r>
      <w:r>
        <w:t>ou</w:t>
      </w:r>
      <w:r>
        <w:rPr>
          <w:spacing w:val="-1"/>
        </w:rPr>
        <w:t xml:space="preserve"> </w:t>
      </w:r>
      <w:r>
        <w:t>partido</w:t>
      </w:r>
      <w:r>
        <w:rPr>
          <w:spacing w:val="-1"/>
        </w:rPr>
        <w:t xml:space="preserve"> </w:t>
      </w:r>
      <w:r>
        <w:t xml:space="preserve">(TSE, </w:t>
      </w:r>
      <w:r>
        <w:rPr>
          <w:spacing w:val="-2"/>
        </w:rPr>
        <w:t>2023).</w:t>
      </w:r>
    </w:p>
    <w:p w14:paraId="044FDF50" w14:textId="77777777" w:rsidR="0008388A" w:rsidRDefault="00000000">
      <w:pPr>
        <w:pStyle w:val="Corpodetexto"/>
        <w:spacing w:line="360" w:lineRule="auto"/>
        <w:ind w:right="140" w:firstLine="566"/>
        <w:jc w:val="both"/>
      </w:pPr>
      <w:r>
        <w:t>Diante de todo o exposto, entende-se que a promoção da igualdade de gênero na política vai além das cotas exigidas pela Lei n. 12.034/2009, é necessário a implementação</w:t>
      </w:r>
      <w:r>
        <w:rPr>
          <w:spacing w:val="10"/>
        </w:rPr>
        <w:t xml:space="preserve"> </w:t>
      </w:r>
      <w:r>
        <w:t>de</w:t>
      </w:r>
      <w:r>
        <w:rPr>
          <w:spacing w:val="12"/>
        </w:rPr>
        <w:t xml:space="preserve"> </w:t>
      </w:r>
      <w:r>
        <w:t>mecanismos</w:t>
      </w:r>
      <w:r>
        <w:rPr>
          <w:spacing w:val="12"/>
        </w:rPr>
        <w:t xml:space="preserve"> </w:t>
      </w:r>
      <w:r>
        <w:t>que</w:t>
      </w:r>
      <w:r>
        <w:rPr>
          <w:spacing w:val="11"/>
        </w:rPr>
        <w:t xml:space="preserve"> </w:t>
      </w:r>
      <w:r>
        <w:t>incentivem</w:t>
      </w:r>
      <w:r>
        <w:rPr>
          <w:spacing w:val="13"/>
        </w:rPr>
        <w:t xml:space="preserve"> </w:t>
      </w:r>
      <w:r>
        <w:t>a</w:t>
      </w:r>
      <w:r>
        <w:rPr>
          <w:spacing w:val="9"/>
        </w:rPr>
        <w:t xml:space="preserve"> </w:t>
      </w:r>
      <w:r>
        <w:t>participação</w:t>
      </w:r>
      <w:r>
        <w:rPr>
          <w:spacing w:val="12"/>
        </w:rPr>
        <w:t xml:space="preserve"> </w:t>
      </w:r>
      <w:r>
        <w:t>das</w:t>
      </w:r>
      <w:r>
        <w:rPr>
          <w:spacing w:val="13"/>
        </w:rPr>
        <w:t xml:space="preserve"> </w:t>
      </w:r>
      <w:r>
        <w:t>mulheres</w:t>
      </w:r>
      <w:r>
        <w:rPr>
          <w:spacing w:val="12"/>
        </w:rPr>
        <w:t xml:space="preserve"> </w:t>
      </w:r>
      <w:r>
        <w:t>de</w:t>
      </w:r>
      <w:r>
        <w:rPr>
          <w:spacing w:val="12"/>
        </w:rPr>
        <w:t xml:space="preserve"> </w:t>
      </w:r>
      <w:r>
        <w:rPr>
          <w:spacing w:val="-2"/>
        </w:rPr>
        <w:t>maneira</w:t>
      </w:r>
    </w:p>
    <w:p w14:paraId="0736BA49" w14:textId="77777777" w:rsidR="0008388A" w:rsidRDefault="0008388A">
      <w:pPr>
        <w:spacing w:line="360" w:lineRule="auto"/>
        <w:jc w:val="both"/>
        <w:sectPr w:rsidR="0008388A">
          <w:pgSz w:w="11910" w:h="16840"/>
          <w:pgMar w:top="1320" w:right="1560" w:bottom="280" w:left="1560" w:header="720" w:footer="720" w:gutter="0"/>
          <w:cols w:space="720"/>
        </w:sectPr>
      </w:pPr>
    </w:p>
    <w:p w14:paraId="59953B2A" w14:textId="77777777" w:rsidR="0008388A" w:rsidRDefault="00000000">
      <w:pPr>
        <w:pStyle w:val="Corpodetexto"/>
        <w:spacing w:before="76" w:line="360" w:lineRule="auto"/>
        <w:ind w:right="138"/>
        <w:jc w:val="both"/>
      </w:pPr>
      <w:r>
        <w:t>mais</w:t>
      </w:r>
      <w:r>
        <w:rPr>
          <w:spacing w:val="-15"/>
        </w:rPr>
        <w:t xml:space="preserve"> </w:t>
      </w:r>
      <w:r>
        <w:t>eficaz</w:t>
      </w:r>
      <w:r>
        <w:rPr>
          <w:spacing w:val="-9"/>
        </w:rPr>
        <w:t xml:space="preserve"> </w:t>
      </w:r>
      <w:r>
        <w:t>(Torres,</w:t>
      </w:r>
      <w:r>
        <w:rPr>
          <w:spacing w:val="-8"/>
        </w:rPr>
        <w:t xml:space="preserve"> </w:t>
      </w:r>
      <w:r>
        <w:t>2018).</w:t>
      </w:r>
      <w:r>
        <w:rPr>
          <w:spacing w:val="-15"/>
        </w:rPr>
        <w:t xml:space="preserve"> </w:t>
      </w:r>
      <w:r>
        <w:t>A</w:t>
      </w:r>
      <w:r>
        <w:rPr>
          <w:spacing w:val="-15"/>
        </w:rPr>
        <w:t xml:space="preserve"> </w:t>
      </w:r>
      <w:r>
        <w:t>pesquisa</w:t>
      </w:r>
      <w:r>
        <w:rPr>
          <w:spacing w:val="-9"/>
        </w:rPr>
        <w:t xml:space="preserve"> </w:t>
      </w:r>
      <w:r>
        <w:t>"Equidade</w:t>
      </w:r>
      <w:r>
        <w:rPr>
          <w:spacing w:val="-9"/>
        </w:rPr>
        <w:t xml:space="preserve"> </w:t>
      </w:r>
      <w:r>
        <w:t>de</w:t>
      </w:r>
      <w:r>
        <w:rPr>
          <w:spacing w:val="-9"/>
        </w:rPr>
        <w:t xml:space="preserve"> </w:t>
      </w:r>
      <w:r>
        <w:t>Gênero"</w:t>
      </w:r>
      <w:r>
        <w:rPr>
          <w:spacing w:val="-8"/>
        </w:rPr>
        <w:t xml:space="preserve"> </w:t>
      </w:r>
      <w:r>
        <w:t>(2016),</w:t>
      </w:r>
      <w:r>
        <w:rPr>
          <w:spacing w:val="-9"/>
        </w:rPr>
        <w:t xml:space="preserve"> </w:t>
      </w:r>
      <w:r>
        <w:t>traz</w:t>
      </w:r>
      <w:r>
        <w:rPr>
          <w:spacing w:val="-9"/>
        </w:rPr>
        <w:t xml:space="preserve"> </w:t>
      </w:r>
      <w:r>
        <w:t>a</w:t>
      </w:r>
      <w:r>
        <w:rPr>
          <w:spacing w:val="-7"/>
        </w:rPr>
        <w:t xml:space="preserve"> </w:t>
      </w:r>
      <w:r>
        <w:t>percepção</w:t>
      </w:r>
      <w:r>
        <w:rPr>
          <w:spacing w:val="-8"/>
        </w:rPr>
        <w:t xml:space="preserve"> </w:t>
      </w:r>
      <w:r>
        <w:t>da sociedade sobre essa questão. Para aumentar a representação feminina, 81% dos entrevistados acreditam que a presença de mais mulheres em posição de liderança nos partidos políticos é essencial.</w:t>
      </w:r>
      <w:r>
        <w:rPr>
          <w:spacing w:val="-13"/>
        </w:rPr>
        <w:t xml:space="preserve"> </w:t>
      </w:r>
      <w:r>
        <w:t>Além disso, 84% concordam que a ampliação dos espaços midiáticos</w:t>
      </w:r>
      <w:r>
        <w:rPr>
          <w:spacing w:val="-13"/>
        </w:rPr>
        <w:t xml:space="preserve"> </w:t>
      </w:r>
      <w:r>
        <w:t>seria</w:t>
      </w:r>
      <w:r>
        <w:rPr>
          <w:spacing w:val="-14"/>
        </w:rPr>
        <w:t xml:space="preserve"> </w:t>
      </w:r>
      <w:r>
        <w:t>relevante</w:t>
      </w:r>
      <w:r>
        <w:rPr>
          <w:spacing w:val="-12"/>
        </w:rPr>
        <w:t xml:space="preserve"> </w:t>
      </w:r>
      <w:r>
        <w:t>e</w:t>
      </w:r>
      <w:r>
        <w:rPr>
          <w:spacing w:val="-14"/>
        </w:rPr>
        <w:t xml:space="preserve"> </w:t>
      </w:r>
      <w:r>
        <w:t>78%</w:t>
      </w:r>
      <w:r>
        <w:rPr>
          <w:spacing w:val="-14"/>
        </w:rPr>
        <w:t xml:space="preserve"> </w:t>
      </w:r>
      <w:r>
        <w:t>consideram</w:t>
      </w:r>
      <w:r>
        <w:rPr>
          <w:spacing w:val="-13"/>
        </w:rPr>
        <w:t xml:space="preserve"> </w:t>
      </w:r>
      <w:r>
        <w:t>que</w:t>
      </w:r>
      <w:r>
        <w:rPr>
          <w:spacing w:val="-14"/>
        </w:rPr>
        <w:t xml:space="preserve"> </w:t>
      </w:r>
      <w:r>
        <w:t>o</w:t>
      </w:r>
      <w:r>
        <w:rPr>
          <w:spacing w:val="-15"/>
        </w:rPr>
        <w:t xml:space="preserve"> </w:t>
      </w:r>
      <w:r>
        <w:t>aumento</w:t>
      </w:r>
      <w:r>
        <w:rPr>
          <w:spacing w:val="-13"/>
        </w:rPr>
        <w:t xml:space="preserve"> </w:t>
      </w:r>
      <w:r>
        <w:t>de</w:t>
      </w:r>
      <w:r>
        <w:rPr>
          <w:spacing w:val="-14"/>
        </w:rPr>
        <w:t xml:space="preserve"> </w:t>
      </w:r>
      <w:r>
        <w:t>verbas</w:t>
      </w:r>
      <w:r>
        <w:rPr>
          <w:spacing w:val="-13"/>
        </w:rPr>
        <w:t xml:space="preserve"> </w:t>
      </w:r>
      <w:r>
        <w:t>do</w:t>
      </w:r>
      <w:r>
        <w:rPr>
          <w:spacing w:val="-13"/>
        </w:rPr>
        <w:t xml:space="preserve"> </w:t>
      </w:r>
      <w:r>
        <w:t>fundo</w:t>
      </w:r>
      <w:r>
        <w:rPr>
          <w:spacing w:val="-14"/>
        </w:rPr>
        <w:t xml:space="preserve"> </w:t>
      </w:r>
      <w:r>
        <w:t>partidário contribuiria para uma melhor representação feminina em cargos eletivos.</w:t>
      </w:r>
    </w:p>
    <w:p w14:paraId="4D0BA062" w14:textId="77777777" w:rsidR="0008388A" w:rsidRDefault="00000000">
      <w:pPr>
        <w:pStyle w:val="Corpodetexto"/>
        <w:spacing w:before="1" w:line="360" w:lineRule="auto"/>
        <w:ind w:right="136" w:firstLine="566"/>
        <w:jc w:val="both"/>
      </w:pPr>
      <w:r>
        <w:rPr>
          <w:noProof/>
        </w:rPr>
        <w:drawing>
          <wp:anchor distT="0" distB="0" distL="0" distR="0" simplePos="0" relativeHeight="487269888" behindDoc="1" locked="0" layoutInCell="1" allowOverlap="1" wp14:anchorId="510FC434" wp14:editId="64E6E3D1">
            <wp:simplePos x="0" y="0"/>
            <wp:positionH relativeFrom="page">
              <wp:posOffset>1079500</wp:posOffset>
            </wp:positionH>
            <wp:positionV relativeFrom="paragraph">
              <wp:posOffset>316744</wp:posOffset>
            </wp:positionV>
            <wp:extent cx="5399405" cy="5096278"/>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5399405" cy="5096278"/>
                    </a:xfrm>
                    <a:prstGeom prst="rect">
                      <a:avLst/>
                    </a:prstGeom>
                  </pic:spPr>
                </pic:pic>
              </a:graphicData>
            </a:graphic>
          </wp:anchor>
        </w:drawing>
      </w:r>
      <w:r>
        <w:t>Outra</w:t>
      </w:r>
      <w:r>
        <w:rPr>
          <w:spacing w:val="-10"/>
        </w:rPr>
        <w:t xml:space="preserve"> </w:t>
      </w:r>
      <w:r>
        <w:t>questão</w:t>
      </w:r>
      <w:r>
        <w:rPr>
          <w:spacing w:val="-9"/>
        </w:rPr>
        <w:t xml:space="preserve"> </w:t>
      </w:r>
      <w:r>
        <w:t>decisiva</w:t>
      </w:r>
      <w:r>
        <w:rPr>
          <w:spacing w:val="-9"/>
        </w:rPr>
        <w:t xml:space="preserve"> </w:t>
      </w:r>
      <w:r>
        <w:t>à</w:t>
      </w:r>
      <w:r>
        <w:rPr>
          <w:spacing w:val="-7"/>
        </w:rPr>
        <w:t xml:space="preserve"> </w:t>
      </w:r>
      <w:r>
        <w:t>não</w:t>
      </w:r>
      <w:r>
        <w:rPr>
          <w:spacing w:val="-8"/>
        </w:rPr>
        <w:t xml:space="preserve"> </w:t>
      </w:r>
      <w:r>
        <w:t>eficácia</w:t>
      </w:r>
      <w:r>
        <w:rPr>
          <w:spacing w:val="-9"/>
        </w:rPr>
        <w:t xml:space="preserve"> </w:t>
      </w:r>
      <w:r>
        <w:t>do</w:t>
      </w:r>
      <w:r>
        <w:rPr>
          <w:spacing w:val="-8"/>
        </w:rPr>
        <w:t xml:space="preserve"> </w:t>
      </w:r>
      <w:r>
        <w:t>sistema</w:t>
      </w:r>
      <w:r>
        <w:rPr>
          <w:spacing w:val="-9"/>
        </w:rPr>
        <w:t xml:space="preserve"> </w:t>
      </w:r>
      <w:r>
        <w:t>de</w:t>
      </w:r>
      <w:r>
        <w:rPr>
          <w:spacing w:val="-9"/>
        </w:rPr>
        <w:t xml:space="preserve"> </w:t>
      </w:r>
      <w:r>
        <w:t>cotas</w:t>
      </w:r>
      <w:r>
        <w:rPr>
          <w:spacing w:val="-9"/>
        </w:rPr>
        <w:t xml:space="preserve"> </w:t>
      </w:r>
      <w:r>
        <w:t>de</w:t>
      </w:r>
      <w:r>
        <w:rPr>
          <w:spacing w:val="-9"/>
        </w:rPr>
        <w:t xml:space="preserve"> </w:t>
      </w:r>
      <w:r>
        <w:t>forma</w:t>
      </w:r>
      <w:r>
        <w:rPr>
          <w:spacing w:val="-9"/>
        </w:rPr>
        <w:t xml:space="preserve"> </w:t>
      </w:r>
      <w:r>
        <w:t>satisfatória,</w:t>
      </w:r>
      <w:r>
        <w:rPr>
          <w:spacing w:val="-8"/>
        </w:rPr>
        <w:t xml:space="preserve"> </w:t>
      </w:r>
      <w:r>
        <w:t>está atrelada ao perfil do eleitorado brasileiro. Conforme os autores Dias e Sampaio (2011), percebe-se</w:t>
      </w:r>
      <w:r>
        <w:rPr>
          <w:spacing w:val="-2"/>
        </w:rPr>
        <w:t xml:space="preserve"> </w:t>
      </w:r>
      <w:r>
        <w:t>que</w:t>
      </w:r>
      <w:r>
        <w:rPr>
          <w:spacing w:val="-2"/>
        </w:rPr>
        <w:t xml:space="preserve"> </w:t>
      </w:r>
      <w:r>
        <w:t>a</w:t>
      </w:r>
      <w:r>
        <w:rPr>
          <w:spacing w:val="-2"/>
        </w:rPr>
        <w:t xml:space="preserve"> </w:t>
      </w:r>
      <w:r>
        <w:t>população</w:t>
      </w:r>
      <w:r>
        <w:rPr>
          <w:spacing w:val="-1"/>
        </w:rPr>
        <w:t xml:space="preserve"> </w:t>
      </w:r>
      <w:r>
        <w:t>brasileira</w:t>
      </w:r>
      <w:r>
        <w:rPr>
          <w:spacing w:val="-2"/>
        </w:rPr>
        <w:t xml:space="preserve"> </w:t>
      </w:r>
      <w:r>
        <w:t>em</w:t>
      </w:r>
      <w:r>
        <w:rPr>
          <w:spacing w:val="-1"/>
        </w:rPr>
        <w:t xml:space="preserve"> </w:t>
      </w:r>
      <w:r>
        <w:t>sua</w:t>
      </w:r>
      <w:r>
        <w:rPr>
          <w:spacing w:val="-2"/>
        </w:rPr>
        <w:t xml:space="preserve"> </w:t>
      </w:r>
      <w:r>
        <w:t>maioria,</w:t>
      </w:r>
      <w:r>
        <w:rPr>
          <w:spacing w:val="-2"/>
        </w:rPr>
        <w:t xml:space="preserve"> </w:t>
      </w:r>
      <w:r>
        <w:t>possuem</w:t>
      </w:r>
      <w:r>
        <w:rPr>
          <w:spacing w:val="-1"/>
        </w:rPr>
        <w:t xml:space="preserve"> </w:t>
      </w:r>
      <w:r>
        <w:t>baixa-renda</w:t>
      </w:r>
      <w:r>
        <w:rPr>
          <w:spacing w:val="-2"/>
        </w:rPr>
        <w:t xml:space="preserve"> </w:t>
      </w:r>
      <w:r>
        <w:t>e</w:t>
      </w:r>
      <w:r>
        <w:rPr>
          <w:spacing w:val="-2"/>
        </w:rPr>
        <w:t xml:space="preserve"> </w:t>
      </w:r>
      <w:r>
        <w:t>dependem dos direitos fundamentais de segunda dimensão positivados na Constituição Federal. Assim, os assuntos políticos são deixados de lado, ou na maioria das vezes, não se compreende</w:t>
      </w:r>
      <w:r>
        <w:rPr>
          <w:spacing w:val="-3"/>
        </w:rPr>
        <w:t xml:space="preserve"> </w:t>
      </w:r>
      <w:r>
        <w:t>sua</w:t>
      </w:r>
      <w:r>
        <w:rPr>
          <w:spacing w:val="-3"/>
        </w:rPr>
        <w:t xml:space="preserve"> </w:t>
      </w:r>
      <w:r>
        <w:t>importância.</w:t>
      </w:r>
      <w:r>
        <w:rPr>
          <w:spacing w:val="-2"/>
        </w:rPr>
        <w:t xml:space="preserve"> </w:t>
      </w:r>
      <w:r>
        <w:t>Com</w:t>
      </w:r>
      <w:r>
        <w:rPr>
          <w:spacing w:val="-2"/>
        </w:rPr>
        <w:t xml:space="preserve"> </w:t>
      </w:r>
      <w:r>
        <w:t>isso,</w:t>
      </w:r>
      <w:r>
        <w:rPr>
          <w:spacing w:val="-2"/>
        </w:rPr>
        <w:t xml:space="preserve"> </w:t>
      </w:r>
      <w:r>
        <w:t>torna-se</w:t>
      </w:r>
      <w:r>
        <w:rPr>
          <w:spacing w:val="-3"/>
        </w:rPr>
        <w:t xml:space="preserve"> </w:t>
      </w:r>
      <w:r>
        <w:t>fácil</w:t>
      </w:r>
      <w:r>
        <w:rPr>
          <w:spacing w:val="-2"/>
        </w:rPr>
        <w:t xml:space="preserve"> </w:t>
      </w:r>
      <w:r>
        <w:t>propagar</w:t>
      </w:r>
      <w:r>
        <w:rPr>
          <w:spacing w:val="-2"/>
        </w:rPr>
        <w:t xml:space="preserve"> </w:t>
      </w:r>
      <w:r>
        <w:t>manobras</w:t>
      </w:r>
      <w:r>
        <w:rPr>
          <w:spacing w:val="-3"/>
        </w:rPr>
        <w:t xml:space="preserve"> </w:t>
      </w:r>
      <w:r>
        <w:t>políticas</w:t>
      </w:r>
      <w:r>
        <w:rPr>
          <w:spacing w:val="-3"/>
        </w:rPr>
        <w:t xml:space="preserve"> </w:t>
      </w:r>
      <w:r>
        <w:t>a</w:t>
      </w:r>
      <w:r>
        <w:rPr>
          <w:spacing w:val="-3"/>
        </w:rPr>
        <w:t xml:space="preserve"> </w:t>
      </w:r>
      <w:r>
        <w:t>fim de</w:t>
      </w:r>
      <w:r>
        <w:rPr>
          <w:spacing w:val="-13"/>
        </w:rPr>
        <w:t xml:space="preserve"> </w:t>
      </w:r>
      <w:r>
        <w:t>burlar</w:t>
      </w:r>
      <w:r>
        <w:rPr>
          <w:spacing w:val="-13"/>
        </w:rPr>
        <w:t xml:space="preserve"> </w:t>
      </w:r>
      <w:r>
        <w:t>a</w:t>
      </w:r>
      <w:r>
        <w:rPr>
          <w:spacing w:val="-11"/>
        </w:rPr>
        <w:t xml:space="preserve"> </w:t>
      </w:r>
      <w:r>
        <w:t>obtenção</w:t>
      </w:r>
      <w:r>
        <w:rPr>
          <w:spacing w:val="-12"/>
        </w:rPr>
        <w:t xml:space="preserve"> </w:t>
      </w:r>
      <w:r>
        <w:t>de</w:t>
      </w:r>
      <w:r>
        <w:rPr>
          <w:spacing w:val="-13"/>
        </w:rPr>
        <w:t xml:space="preserve"> </w:t>
      </w:r>
      <w:r>
        <w:t>votos.</w:t>
      </w:r>
      <w:r>
        <w:rPr>
          <w:spacing w:val="-11"/>
        </w:rPr>
        <w:t xml:space="preserve"> </w:t>
      </w:r>
      <w:r>
        <w:t>Dessa</w:t>
      </w:r>
      <w:r>
        <w:rPr>
          <w:spacing w:val="-10"/>
        </w:rPr>
        <w:t xml:space="preserve"> </w:t>
      </w:r>
      <w:r>
        <w:t>forma,</w:t>
      </w:r>
      <w:r>
        <w:rPr>
          <w:spacing w:val="-10"/>
        </w:rPr>
        <w:t xml:space="preserve"> </w:t>
      </w:r>
      <w:r>
        <w:t>os</w:t>
      </w:r>
      <w:r>
        <w:rPr>
          <w:spacing w:val="-12"/>
        </w:rPr>
        <w:t xml:space="preserve"> </w:t>
      </w:r>
      <w:r>
        <w:t>autores</w:t>
      </w:r>
      <w:r>
        <w:rPr>
          <w:spacing w:val="-12"/>
        </w:rPr>
        <w:t xml:space="preserve"> </w:t>
      </w:r>
      <w:r>
        <w:t>concluem</w:t>
      </w:r>
      <w:r>
        <w:rPr>
          <w:spacing w:val="-12"/>
        </w:rPr>
        <w:t xml:space="preserve"> </w:t>
      </w:r>
      <w:r>
        <w:t>que</w:t>
      </w:r>
      <w:r>
        <w:rPr>
          <w:spacing w:val="-13"/>
        </w:rPr>
        <w:t xml:space="preserve"> </w:t>
      </w:r>
      <w:r>
        <w:t>as</w:t>
      </w:r>
      <w:r>
        <w:rPr>
          <w:spacing w:val="-10"/>
        </w:rPr>
        <w:t xml:space="preserve"> </w:t>
      </w:r>
      <w:r>
        <w:t>ações</w:t>
      </w:r>
      <w:r>
        <w:rPr>
          <w:spacing w:val="-12"/>
        </w:rPr>
        <w:t xml:space="preserve"> </w:t>
      </w:r>
      <w:r>
        <w:t xml:space="preserve">afirmativas por si só não são capazes de erradicar a sub-representação feminina, atitudes como “ampliação do acesso e melhoria da qualidade dos serviços e políticas públicas de primeira necessidade, como educação, saúde, moradia, infraestrutura sanitária e transporte” (Dias; Sampaio, 2011, p.88) são necessárias para a concretude desses </w:t>
      </w:r>
      <w:r>
        <w:rPr>
          <w:spacing w:val="-2"/>
        </w:rPr>
        <w:t>objetivos.</w:t>
      </w:r>
    </w:p>
    <w:p w14:paraId="5214BF8B" w14:textId="77777777" w:rsidR="0008388A" w:rsidRDefault="00000000">
      <w:pPr>
        <w:pStyle w:val="Corpodetexto"/>
        <w:spacing w:before="1" w:line="360" w:lineRule="auto"/>
        <w:ind w:right="138" w:firstLine="566"/>
        <w:jc w:val="both"/>
      </w:pPr>
      <w:r>
        <w:t>Portanto, a promoção da igualdade de gênero na política exige medidas que vão além</w:t>
      </w:r>
      <w:r>
        <w:rPr>
          <w:spacing w:val="-15"/>
        </w:rPr>
        <w:t xml:space="preserve"> </w:t>
      </w:r>
      <w:r>
        <w:t>das</w:t>
      </w:r>
      <w:r>
        <w:rPr>
          <w:spacing w:val="-12"/>
        </w:rPr>
        <w:t xml:space="preserve"> </w:t>
      </w:r>
      <w:r>
        <w:t>imposições</w:t>
      </w:r>
      <w:r>
        <w:rPr>
          <w:spacing w:val="-15"/>
        </w:rPr>
        <w:t xml:space="preserve"> </w:t>
      </w:r>
      <w:r>
        <w:t>normativas.</w:t>
      </w:r>
      <w:r>
        <w:rPr>
          <w:spacing w:val="-15"/>
        </w:rPr>
        <w:t xml:space="preserve"> </w:t>
      </w:r>
      <w:r>
        <w:t>É</w:t>
      </w:r>
      <w:r>
        <w:rPr>
          <w:spacing w:val="-15"/>
        </w:rPr>
        <w:t xml:space="preserve"> </w:t>
      </w:r>
      <w:r>
        <w:t>fundamental</w:t>
      </w:r>
      <w:r>
        <w:rPr>
          <w:spacing w:val="-14"/>
        </w:rPr>
        <w:t xml:space="preserve"> </w:t>
      </w:r>
      <w:r>
        <w:t>que</w:t>
      </w:r>
      <w:r>
        <w:rPr>
          <w:spacing w:val="-15"/>
        </w:rPr>
        <w:t xml:space="preserve"> </w:t>
      </w:r>
      <w:r>
        <w:t>os</w:t>
      </w:r>
      <w:r>
        <w:rPr>
          <w:spacing w:val="-15"/>
        </w:rPr>
        <w:t xml:space="preserve"> </w:t>
      </w:r>
      <w:r>
        <w:t>partidos</w:t>
      </w:r>
      <w:r>
        <w:rPr>
          <w:spacing w:val="-14"/>
        </w:rPr>
        <w:t xml:space="preserve"> </w:t>
      </w:r>
      <w:r>
        <w:t>políticos</w:t>
      </w:r>
      <w:r>
        <w:rPr>
          <w:spacing w:val="-15"/>
        </w:rPr>
        <w:t xml:space="preserve"> </w:t>
      </w:r>
      <w:r>
        <w:t>tomem</w:t>
      </w:r>
      <w:r>
        <w:rPr>
          <w:spacing w:val="-14"/>
        </w:rPr>
        <w:t xml:space="preserve"> </w:t>
      </w:r>
      <w:r>
        <w:t>medidas significativas</w:t>
      </w:r>
      <w:r>
        <w:rPr>
          <w:spacing w:val="-9"/>
        </w:rPr>
        <w:t xml:space="preserve"> </w:t>
      </w:r>
      <w:r>
        <w:t>para</w:t>
      </w:r>
      <w:r>
        <w:rPr>
          <w:spacing w:val="-11"/>
        </w:rPr>
        <w:t xml:space="preserve"> </w:t>
      </w:r>
      <w:r>
        <w:t>garantir</w:t>
      </w:r>
      <w:r>
        <w:rPr>
          <w:spacing w:val="-10"/>
        </w:rPr>
        <w:t xml:space="preserve"> </w:t>
      </w:r>
      <w:r>
        <w:t>a</w:t>
      </w:r>
      <w:r>
        <w:rPr>
          <w:spacing w:val="-11"/>
        </w:rPr>
        <w:t xml:space="preserve"> </w:t>
      </w:r>
      <w:r>
        <w:t>participação</w:t>
      </w:r>
      <w:r>
        <w:rPr>
          <w:spacing w:val="-8"/>
        </w:rPr>
        <w:t xml:space="preserve"> </w:t>
      </w:r>
      <w:r>
        <w:t>ativa</w:t>
      </w:r>
      <w:r>
        <w:rPr>
          <w:spacing w:val="-11"/>
        </w:rPr>
        <w:t xml:space="preserve"> </w:t>
      </w:r>
      <w:r>
        <w:t>das</w:t>
      </w:r>
      <w:r>
        <w:rPr>
          <w:spacing w:val="-7"/>
        </w:rPr>
        <w:t xml:space="preserve"> </w:t>
      </w:r>
      <w:r>
        <w:t>mulheres</w:t>
      </w:r>
      <w:r>
        <w:rPr>
          <w:spacing w:val="-7"/>
        </w:rPr>
        <w:t xml:space="preserve"> </w:t>
      </w:r>
      <w:r>
        <w:t>em</w:t>
      </w:r>
      <w:r>
        <w:rPr>
          <w:spacing w:val="-9"/>
        </w:rPr>
        <w:t xml:space="preserve"> </w:t>
      </w:r>
      <w:r>
        <w:t>suas</w:t>
      </w:r>
      <w:r>
        <w:rPr>
          <w:spacing w:val="-9"/>
        </w:rPr>
        <w:t xml:space="preserve"> </w:t>
      </w:r>
      <w:r>
        <w:t>estruturas,</w:t>
      </w:r>
      <w:r>
        <w:rPr>
          <w:spacing w:val="-9"/>
        </w:rPr>
        <w:t xml:space="preserve"> </w:t>
      </w:r>
      <w:r>
        <w:t>tanto</w:t>
      </w:r>
      <w:r>
        <w:rPr>
          <w:spacing w:val="-8"/>
        </w:rPr>
        <w:t xml:space="preserve"> </w:t>
      </w:r>
      <w:r>
        <w:t>em âmbito nacional quanto municipal. Além disso, é crucial assegurar que os recursos do Fundo Partidário destinados às mulheres sejam distribuídos de maneira eficaz e transparente, sem comprometer a autonomia partidária. Isso exige uma fiscalização rigorosa para garantir que os recursos sejam utilizados de acordo com os objetivos de promover a igualdade de gênero na política, sem que se intervenha na autonomia partidária.</w:t>
      </w:r>
      <w:r>
        <w:rPr>
          <w:spacing w:val="-6"/>
        </w:rPr>
        <w:t xml:space="preserve"> </w:t>
      </w:r>
      <w:r>
        <w:t>Fora</w:t>
      </w:r>
      <w:r>
        <w:rPr>
          <w:spacing w:val="-7"/>
        </w:rPr>
        <w:t xml:space="preserve"> </w:t>
      </w:r>
      <w:r>
        <w:t>do</w:t>
      </w:r>
      <w:r>
        <w:rPr>
          <w:spacing w:val="-6"/>
        </w:rPr>
        <w:t xml:space="preserve"> </w:t>
      </w:r>
      <w:r>
        <w:t>âmbito</w:t>
      </w:r>
      <w:r>
        <w:rPr>
          <w:spacing w:val="-6"/>
        </w:rPr>
        <w:t xml:space="preserve"> </w:t>
      </w:r>
      <w:r>
        <w:t>de</w:t>
      </w:r>
      <w:r>
        <w:rPr>
          <w:spacing w:val="-7"/>
        </w:rPr>
        <w:t xml:space="preserve"> </w:t>
      </w:r>
      <w:r>
        <w:t>ação</w:t>
      </w:r>
      <w:r>
        <w:rPr>
          <w:spacing w:val="-6"/>
        </w:rPr>
        <w:t xml:space="preserve"> </w:t>
      </w:r>
      <w:r>
        <w:t>dos</w:t>
      </w:r>
      <w:r>
        <w:rPr>
          <w:spacing w:val="-6"/>
        </w:rPr>
        <w:t xml:space="preserve"> </w:t>
      </w:r>
      <w:r>
        <w:t>partidos</w:t>
      </w:r>
      <w:r>
        <w:rPr>
          <w:spacing w:val="-5"/>
        </w:rPr>
        <w:t xml:space="preserve"> </w:t>
      </w:r>
      <w:r>
        <w:t>políticos,</w:t>
      </w:r>
      <w:r>
        <w:rPr>
          <w:spacing w:val="-6"/>
        </w:rPr>
        <w:t xml:space="preserve"> </w:t>
      </w:r>
      <w:r>
        <w:t>o</w:t>
      </w:r>
      <w:r>
        <w:rPr>
          <w:spacing w:val="-6"/>
        </w:rPr>
        <w:t xml:space="preserve"> </w:t>
      </w:r>
      <w:r>
        <w:t>Estado</w:t>
      </w:r>
      <w:r>
        <w:rPr>
          <w:spacing w:val="-6"/>
        </w:rPr>
        <w:t xml:space="preserve"> </w:t>
      </w:r>
      <w:r>
        <w:t>também</w:t>
      </w:r>
      <w:r>
        <w:rPr>
          <w:spacing w:val="-7"/>
        </w:rPr>
        <w:t xml:space="preserve"> </w:t>
      </w:r>
      <w:r>
        <w:t>tem</w:t>
      </w:r>
      <w:r>
        <w:rPr>
          <w:spacing w:val="-6"/>
        </w:rPr>
        <w:t xml:space="preserve"> </w:t>
      </w:r>
      <w:r>
        <w:t>o</w:t>
      </w:r>
      <w:r>
        <w:rPr>
          <w:spacing w:val="-6"/>
        </w:rPr>
        <w:t xml:space="preserve"> </w:t>
      </w:r>
      <w:r>
        <w:t>condão de</w:t>
      </w:r>
      <w:r>
        <w:rPr>
          <w:spacing w:val="-3"/>
        </w:rPr>
        <w:t xml:space="preserve"> </w:t>
      </w:r>
      <w:r>
        <w:t>promover</w:t>
      </w:r>
      <w:r>
        <w:rPr>
          <w:spacing w:val="-3"/>
        </w:rPr>
        <w:t xml:space="preserve"> </w:t>
      </w:r>
      <w:r>
        <w:t>melhores</w:t>
      </w:r>
      <w:r>
        <w:rPr>
          <w:spacing w:val="-2"/>
        </w:rPr>
        <w:t xml:space="preserve"> </w:t>
      </w:r>
      <w:r>
        <w:t>resultados</w:t>
      </w:r>
      <w:r>
        <w:rPr>
          <w:spacing w:val="-2"/>
        </w:rPr>
        <w:t xml:space="preserve"> </w:t>
      </w:r>
      <w:r>
        <w:t>na</w:t>
      </w:r>
      <w:r>
        <w:rPr>
          <w:spacing w:val="-3"/>
        </w:rPr>
        <w:t xml:space="preserve"> </w:t>
      </w:r>
      <w:r>
        <w:t>representatividade</w:t>
      </w:r>
      <w:r>
        <w:rPr>
          <w:spacing w:val="-3"/>
        </w:rPr>
        <w:t xml:space="preserve"> </w:t>
      </w:r>
      <w:r>
        <w:t>política</w:t>
      </w:r>
      <w:r>
        <w:rPr>
          <w:spacing w:val="-3"/>
        </w:rPr>
        <w:t xml:space="preserve"> </w:t>
      </w:r>
      <w:r>
        <w:t>das</w:t>
      </w:r>
      <w:r>
        <w:rPr>
          <w:spacing w:val="-2"/>
        </w:rPr>
        <w:t xml:space="preserve"> </w:t>
      </w:r>
      <w:r>
        <w:t>mulheres.</w:t>
      </w:r>
      <w:r>
        <w:rPr>
          <w:spacing w:val="-2"/>
        </w:rPr>
        <w:t xml:space="preserve"> </w:t>
      </w:r>
      <w:r>
        <w:t xml:space="preserve">Conforme os autores Dias e Sampaio (2011), garantir meios para mitigar as desigualdades sociais, refletem diretamente no perfil do eleitorado e com isso, tornam-se resistentes quanto as manobras e conscientes da importância de uma participação equitativa das mulheres na </w:t>
      </w:r>
      <w:r>
        <w:rPr>
          <w:spacing w:val="-2"/>
        </w:rPr>
        <w:t>política.</w:t>
      </w:r>
    </w:p>
    <w:p w14:paraId="01051F93" w14:textId="77777777" w:rsidR="0008388A" w:rsidRDefault="0008388A">
      <w:pPr>
        <w:spacing w:line="360" w:lineRule="auto"/>
        <w:jc w:val="both"/>
        <w:sectPr w:rsidR="0008388A">
          <w:pgSz w:w="11910" w:h="16840"/>
          <w:pgMar w:top="1320" w:right="1560" w:bottom="280" w:left="1560" w:header="720" w:footer="720" w:gutter="0"/>
          <w:cols w:space="720"/>
        </w:sectPr>
      </w:pPr>
    </w:p>
    <w:p w14:paraId="3C990958" w14:textId="77777777" w:rsidR="0008388A" w:rsidRDefault="00000000">
      <w:pPr>
        <w:pStyle w:val="Ttulo1"/>
        <w:spacing w:before="76"/>
      </w:pPr>
      <w:r>
        <w:t>Considerações</w:t>
      </w:r>
      <w:r>
        <w:rPr>
          <w:spacing w:val="-8"/>
        </w:rPr>
        <w:t xml:space="preserve"> </w:t>
      </w:r>
      <w:r>
        <w:rPr>
          <w:spacing w:val="-2"/>
        </w:rPr>
        <w:t>Finais</w:t>
      </w:r>
    </w:p>
    <w:p w14:paraId="56083EA0" w14:textId="77777777" w:rsidR="0008388A" w:rsidRDefault="0008388A">
      <w:pPr>
        <w:pStyle w:val="Corpodetexto"/>
        <w:ind w:left="0"/>
        <w:rPr>
          <w:b/>
        </w:rPr>
      </w:pPr>
    </w:p>
    <w:p w14:paraId="15575446" w14:textId="77777777" w:rsidR="0008388A" w:rsidRDefault="0008388A">
      <w:pPr>
        <w:pStyle w:val="Corpodetexto"/>
        <w:spacing w:before="90"/>
        <w:ind w:left="0"/>
        <w:rPr>
          <w:b/>
        </w:rPr>
      </w:pPr>
    </w:p>
    <w:p w14:paraId="5248B43B" w14:textId="77777777" w:rsidR="0008388A" w:rsidRDefault="00000000">
      <w:pPr>
        <w:pStyle w:val="Corpodetexto"/>
        <w:spacing w:line="360" w:lineRule="auto"/>
        <w:ind w:right="139" w:firstLine="566"/>
        <w:jc w:val="both"/>
      </w:pPr>
      <w:r>
        <w:rPr>
          <w:noProof/>
        </w:rPr>
        <w:drawing>
          <wp:anchor distT="0" distB="0" distL="0" distR="0" simplePos="0" relativeHeight="487270400" behindDoc="1" locked="0" layoutInCell="1" allowOverlap="1" wp14:anchorId="08BEBC78" wp14:editId="1850FE85">
            <wp:simplePos x="0" y="0"/>
            <wp:positionH relativeFrom="page">
              <wp:posOffset>1079500</wp:posOffset>
            </wp:positionH>
            <wp:positionV relativeFrom="paragraph">
              <wp:posOffset>1311065</wp:posOffset>
            </wp:positionV>
            <wp:extent cx="5399405" cy="5096278"/>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5399405" cy="5096278"/>
                    </a:xfrm>
                    <a:prstGeom prst="rect">
                      <a:avLst/>
                    </a:prstGeom>
                  </pic:spPr>
                </pic:pic>
              </a:graphicData>
            </a:graphic>
          </wp:anchor>
        </w:drawing>
      </w:r>
      <w:r>
        <w:t>A</w:t>
      </w:r>
      <w:r>
        <w:rPr>
          <w:spacing w:val="-15"/>
        </w:rPr>
        <w:t xml:space="preserve"> </w:t>
      </w:r>
      <w:r>
        <w:t>desigualdade</w:t>
      </w:r>
      <w:r>
        <w:rPr>
          <w:spacing w:val="-11"/>
        </w:rPr>
        <w:t xml:space="preserve"> </w:t>
      </w:r>
      <w:r>
        <w:t>de</w:t>
      </w:r>
      <w:r>
        <w:rPr>
          <w:spacing w:val="-8"/>
        </w:rPr>
        <w:t xml:space="preserve"> </w:t>
      </w:r>
      <w:r>
        <w:t>gênero</w:t>
      </w:r>
      <w:r>
        <w:rPr>
          <w:spacing w:val="-7"/>
        </w:rPr>
        <w:t xml:space="preserve"> </w:t>
      </w:r>
      <w:r>
        <w:t>e</w:t>
      </w:r>
      <w:r>
        <w:rPr>
          <w:spacing w:val="-6"/>
        </w:rPr>
        <w:t xml:space="preserve"> </w:t>
      </w:r>
      <w:r>
        <w:t>a</w:t>
      </w:r>
      <w:r>
        <w:rPr>
          <w:spacing w:val="-8"/>
        </w:rPr>
        <w:t xml:space="preserve"> </w:t>
      </w:r>
      <w:r>
        <w:t>baixa</w:t>
      </w:r>
      <w:r>
        <w:rPr>
          <w:spacing w:val="-8"/>
        </w:rPr>
        <w:t xml:space="preserve"> </w:t>
      </w:r>
      <w:r>
        <w:t>representação</w:t>
      </w:r>
      <w:r>
        <w:rPr>
          <w:spacing w:val="-5"/>
        </w:rPr>
        <w:t xml:space="preserve"> </w:t>
      </w:r>
      <w:r>
        <w:t>das</w:t>
      </w:r>
      <w:r>
        <w:rPr>
          <w:spacing w:val="-7"/>
        </w:rPr>
        <w:t xml:space="preserve"> </w:t>
      </w:r>
      <w:r>
        <w:t>mulheres</w:t>
      </w:r>
      <w:r>
        <w:rPr>
          <w:spacing w:val="-5"/>
        </w:rPr>
        <w:t xml:space="preserve"> </w:t>
      </w:r>
      <w:r>
        <w:t>na</w:t>
      </w:r>
      <w:r>
        <w:rPr>
          <w:spacing w:val="-8"/>
        </w:rPr>
        <w:t xml:space="preserve"> </w:t>
      </w:r>
      <w:r>
        <w:t>política</w:t>
      </w:r>
      <w:r>
        <w:rPr>
          <w:spacing w:val="-8"/>
        </w:rPr>
        <w:t xml:space="preserve"> </w:t>
      </w:r>
      <w:r>
        <w:t>levaram à criação da cota de gênero estabelecida pela lei n. 12.034 de 2009. Essa conquista resultou de anos de luta feminina para superar barreiras que as mantinham no espaço privado e para garantir seus direitos políticos.</w:t>
      </w:r>
      <w:r>
        <w:rPr>
          <w:spacing w:val="-6"/>
        </w:rPr>
        <w:t xml:space="preserve"> </w:t>
      </w:r>
      <w:r>
        <w:t>Apesar de terem conquistado o direito ao voto e a oportunidade de ocupar cargos públicos, o número real de mulheres exercendo esses direitos permanece baixo, revelando a sub-representação feminina no sistema eleitoral brasileiro.</w:t>
      </w:r>
    </w:p>
    <w:p w14:paraId="4A371B1E" w14:textId="77777777" w:rsidR="0008388A" w:rsidRDefault="00000000">
      <w:pPr>
        <w:pStyle w:val="Corpodetexto"/>
        <w:spacing w:line="360" w:lineRule="auto"/>
        <w:ind w:right="138" w:firstLine="566"/>
        <w:jc w:val="both"/>
      </w:pPr>
      <w:r>
        <w:t>Para</w:t>
      </w:r>
      <w:r>
        <w:rPr>
          <w:spacing w:val="-5"/>
        </w:rPr>
        <w:t xml:space="preserve"> </w:t>
      </w:r>
      <w:r>
        <w:t>combater</w:t>
      </w:r>
      <w:r>
        <w:rPr>
          <w:spacing w:val="-3"/>
        </w:rPr>
        <w:t xml:space="preserve"> </w:t>
      </w:r>
      <w:r>
        <w:t>essa</w:t>
      </w:r>
      <w:r>
        <w:rPr>
          <w:spacing w:val="-3"/>
        </w:rPr>
        <w:t xml:space="preserve"> </w:t>
      </w:r>
      <w:r>
        <w:t>falta</w:t>
      </w:r>
      <w:r>
        <w:rPr>
          <w:spacing w:val="-2"/>
        </w:rPr>
        <w:t xml:space="preserve"> </w:t>
      </w:r>
      <w:r>
        <w:t>de</w:t>
      </w:r>
      <w:r>
        <w:rPr>
          <w:spacing w:val="-4"/>
        </w:rPr>
        <w:t xml:space="preserve"> </w:t>
      </w:r>
      <w:r>
        <w:t>representatividade,</w:t>
      </w:r>
      <w:r>
        <w:rPr>
          <w:spacing w:val="-3"/>
        </w:rPr>
        <w:t xml:space="preserve"> </w:t>
      </w:r>
      <w:r>
        <w:t>foi</w:t>
      </w:r>
      <w:r>
        <w:rPr>
          <w:spacing w:val="-2"/>
        </w:rPr>
        <w:t xml:space="preserve"> </w:t>
      </w:r>
      <w:r>
        <w:t>implementada</w:t>
      </w:r>
      <w:r>
        <w:rPr>
          <w:spacing w:val="-5"/>
        </w:rPr>
        <w:t xml:space="preserve"> </w:t>
      </w:r>
      <w:r>
        <w:t>a</w:t>
      </w:r>
      <w:r>
        <w:rPr>
          <w:spacing w:val="-2"/>
        </w:rPr>
        <w:t xml:space="preserve"> </w:t>
      </w:r>
      <w:r>
        <w:t>política</w:t>
      </w:r>
      <w:r>
        <w:rPr>
          <w:spacing w:val="-2"/>
        </w:rPr>
        <w:t xml:space="preserve"> </w:t>
      </w:r>
      <w:r>
        <w:t>de</w:t>
      </w:r>
      <w:r>
        <w:rPr>
          <w:spacing w:val="-4"/>
        </w:rPr>
        <w:t xml:space="preserve"> </w:t>
      </w:r>
      <w:r>
        <w:t>cota de gênero.</w:t>
      </w:r>
      <w:r>
        <w:rPr>
          <w:spacing w:val="-6"/>
        </w:rPr>
        <w:t xml:space="preserve"> </w:t>
      </w:r>
      <w:r>
        <w:t>A</w:t>
      </w:r>
      <w:r>
        <w:rPr>
          <w:spacing w:val="-1"/>
        </w:rPr>
        <w:t xml:space="preserve"> </w:t>
      </w:r>
      <w:r>
        <w:t>Lei n. 9.100 de 1997 originalmente estabeleceu um mínimo de 30% e um máximo</w:t>
      </w:r>
      <w:r>
        <w:rPr>
          <w:spacing w:val="-8"/>
        </w:rPr>
        <w:t xml:space="preserve"> </w:t>
      </w:r>
      <w:r>
        <w:t>de</w:t>
      </w:r>
      <w:r>
        <w:rPr>
          <w:spacing w:val="-9"/>
        </w:rPr>
        <w:t xml:space="preserve"> </w:t>
      </w:r>
      <w:r>
        <w:t>70%</w:t>
      </w:r>
      <w:r>
        <w:rPr>
          <w:spacing w:val="-9"/>
        </w:rPr>
        <w:t xml:space="preserve"> </w:t>
      </w:r>
      <w:r>
        <w:t>para</w:t>
      </w:r>
      <w:r>
        <w:rPr>
          <w:spacing w:val="-10"/>
        </w:rPr>
        <w:t xml:space="preserve"> </w:t>
      </w:r>
      <w:r>
        <w:t>cada</w:t>
      </w:r>
      <w:r>
        <w:rPr>
          <w:spacing w:val="-9"/>
        </w:rPr>
        <w:t xml:space="preserve"> </w:t>
      </w:r>
      <w:r>
        <w:t>sexo</w:t>
      </w:r>
      <w:r>
        <w:rPr>
          <w:spacing w:val="-8"/>
        </w:rPr>
        <w:t xml:space="preserve"> </w:t>
      </w:r>
      <w:r>
        <w:t>nas</w:t>
      </w:r>
      <w:r>
        <w:rPr>
          <w:spacing w:val="-8"/>
        </w:rPr>
        <w:t xml:space="preserve"> </w:t>
      </w:r>
      <w:r>
        <w:t>eleições</w:t>
      </w:r>
      <w:r>
        <w:rPr>
          <w:spacing w:val="-8"/>
        </w:rPr>
        <w:t xml:space="preserve"> </w:t>
      </w:r>
      <w:r>
        <w:t>proporcionais,</w:t>
      </w:r>
      <w:r>
        <w:rPr>
          <w:spacing w:val="-8"/>
        </w:rPr>
        <w:t xml:space="preserve"> </w:t>
      </w:r>
      <w:r>
        <w:t>tanto</w:t>
      </w:r>
      <w:r>
        <w:rPr>
          <w:spacing w:val="-8"/>
        </w:rPr>
        <w:t xml:space="preserve"> </w:t>
      </w:r>
      <w:r>
        <w:t>em</w:t>
      </w:r>
      <w:r>
        <w:rPr>
          <w:spacing w:val="-8"/>
        </w:rPr>
        <w:t xml:space="preserve"> </w:t>
      </w:r>
      <w:r>
        <w:t>nível</w:t>
      </w:r>
      <w:r>
        <w:rPr>
          <w:spacing w:val="-8"/>
        </w:rPr>
        <w:t xml:space="preserve"> </w:t>
      </w:r>
      <w:r>
        <w:t>federal</w:t>
      </w:r>
      <w:r>
        <w:rPr>
          <w:spacing w:val="-8"/>
        </w:rPr>
        <w:t xml:space="preserve"> </w:t>
      </w:r>
      <w:r>
        <w:t>quanto estadual, mas não previa sanções para o descumprimento da cota, tornando-a ineficaz. Posteriormente,</w:t>
      </w:r>
      <w:r>
        <w:rPr>
          <w:spacing w:val="-9"/>
        </w:rPr>
        <w:t xml:space="preserve"> </w:t>
      </w:r>
      <w:r>
        <w:t>a</w:t>
      </w:r>
      <w:r>
        <w:rPr>
          <w:spacing w:val="-9"/>
        </w:rPr>
        <w:t xml:space="preserve"> </w:t>
      </w:r>
      <w:r>
        <w:t>Lei</w:t>
      </w:r>
      <w:r>
        <w:rPr>
          <w:spacing w:val="-8"/>
        </w:rPr>
        <w:t xml:space="preserve"> </w:t>
      </w:r>
      <w:r>
        <w:t>n.</w:t>
      </w:r>
      <w:r>
        <w:rPr>
          <w:spacing w:val="-6"/>
        </w:rPr>
        <w:t xml:space="preserve"> </w:t>
      </w:r>
      <w:r>
        <w:t>12.034/09</w:t>
      </w:r>
      <w:r>
        <w:rPr>
          <w:spacing w:val="-8"/>
        </w:rPr>
        <w:t xml:space="preserve"> </w:t>
      </w:r>
      <w:r>
        <w:t>tornou</w:t>
      </w:r>
      <w:r>
        <w:rPr>
          <w:spacing w:val="-9"/>
        </w:rPr>
        <w:t xml:space="preserve"> </w:t>
      </w:r>
      <w:r>
        <w:t>obrigatório</w:t>
      </w:r>
      <w:r>
        <w:rPr>
          <w:spacing w:val="-8"/>
        </w:rPr>
        <w:t xml:space="preserve"> </w:t>
      </w:r>
      <w:r>
        <w:t>o</w:t>
      </w:r>
      <w:r>
        <w:rPr>
          <w:spacing w:val="-8"/>
        </w:rPr>
        <w:t xml:space="preserve"> </w:t>
      </w:r>
      <w:r>
        <w:t>cumprimento</w:t>
      </w:r>
      <w:r>
        <w:rPr>
          <w:spacing w:val="-8"/>
        </w:rPr>
        <w:t xml:space="preserve"> </w:t>
      </w:r>
      <w:r>
        <w:t>percentual</w:t>
      </w:r>
      <w:r>
        <w:rPr>
          <w:spacing w:val="-8"/>
        </w:rPr>
        <w:t xml:space="preserve"> </w:t>
      </w:r>
      <w:r>
        <w:t>para</w:t>
      </w:r>
      <w:r>
        <w:rPr>
          <w:spacing w:val="-10"/>
        </w:rPr>
        <w:t xml:space="preserve"> </w:t>
      </w:r>
      <w:r>
        <w:t>um dos gêneros.</w:t>
      </w:r>
    </w:p>
    <w:p w14:paraId="3F182604" w14:textId="77777777" w:rsidR="0008388A" w:rsidRDefault="00000000">
      <w:pPr>
        <w:pStyle w:val="Corpodetexto"/>
        <w:spacing w:line="360" w:lineRule="auto"/>
        <w:ind w:right="140" w:firstLine="566"/>
        <w:jc w:val="both"/>
      </w:pPr>
      <w:r>
        <w:t>Evidenciou-se</w:t>
      </w:r>
      <w:r>
        <w:rPr>
          <w:spacing w:val="-3"/>
        </w:rPr>
        <w:t xml:space="preserve"> </w:t>
      </w:r>
      <w:r>
        <w:t>que,</w:t>
      </w:r>
      <w:r>
        <w:rPr>
          <w:spacing w:val="-2"/>
        </w:rPr>
        <w:t xml:space="preserve"> </w:t>
      </w:r>
      <w:r>
        <w:t>embora</w:t>
      </w:r>
      <w:r>
        <w:rPr>
          <w:spacing w:val="-4"/>
        </w:rPr>
        <w:t xml:space="preserve"> </w:t>
      </w:r>
      <w:r>
        <w:t>os</w:t>
      </w:r>
      <w:r>
        <w:rPr>
          <w:spacing w:val="-2"/>
        </w:rPr>
        <w:t xml:space="preserve"> </w:t>
      </w:r>
      <w:r>
        <w:t>números</w:t>
      </w:r>
      <w:r>
        <w:rPr>
          <w:spacing w:val="-2"/>
        </w:rPr>
        <w:t xml:space="preserve"> </w:t>
      </w:r>
      <w:r>
        <w:t>de</w:t>
      </w:r>
      <w:r>
        <w:rPr>
          <w:spacing w:val="-3"/>
        </w:rPr>
        <w:t xml:space="preserve"> </w:t>
      </w:r>
      <w:r>
        <w:t>candidatas</w:t>
      </w:r>
      <w:r>
        <w:rPr>
          <w:spacing w:val="-3"/>
        </w:rPr>
        <w:t xml:space="preserve"> </w:t>
      </w:r>
      <w:r>
        <w:t>tenham</w:t>
      </w:r>
      <w:r>
        <w:rPr>
          <w:spacing w:val="-2"/>
        </w:rPr>
        <w:t xml:space="preserve"> </w:t>
      </w:r>
      <w:r>
        <w:t>aumentado,</w:t>
      </w:r>
      <w:r>
        <w:rPr>
          <w:spacing w:val="-2"/>
        </w:rPr>
        <w:t xml:space="preserve"> </w:t>
      </w:r>
      <w:r>
        <w:t>isso</w:t>
      </w:r>
      <w:r>
        <w:rPr>
          <w:spacing w:val="-2"/>
        </w:rPr>
        <w:t xml:space="preserve"> </w:t>
      </w:r>
      <w:r>
        <w:t>não garantiu uma verdadeira representatividade feminina. Os partidos políticos recorreram a "candidaturas laranja" e desviaram verbas do fundo partidário destinadas às mulheres, contornando a obrigatoriedade estabelecida por lei. Isso ocorre devido à influência persistente</w:t>
      </w:r>
      <w:r>
        <w:rPr>
          <w:spacing w:val="-9"/>
        </w:rPr>
        <w:t xml:space="preserve"> </w:t>
      </w:r>
      <w:r>
        <w:t>da</w:t>
      </w:r>
      <w:r>
        <w:rPr>
          <w:spacing w:val="-8"/>
        </w:rPr>
        <w:t xml:space="preserve"> </w:t>
      </w:r>
      <w:r>
        <w:t>cultura</w:t>
      </w:r>
      <w:r>
        <w:rPr>
          <w:spacing w:val="-10"/>
        </w:rPr>
        <w:t xml:space="preserve"> </w:t>
      </w:r>
      <w:r>
        <w:t>patriarcal</w:t>
      </w:r>
      <w:r>
        <w:rPr>
          <w:spacing w:val="-9"/>
        </w:rPr>
        <w:t xml:space="preserve"> </w:t>
      </w:r>
      <w:r>
        <w:t>na</w:t>
      </w:r>
      <w:r>
        <w:rPr>
          <w:spacing w:val="-9"/>
        </w:rPr>
        <w:t xml:space="preserve"> </w:t>
      </w:r>
      <w:r>
        <w:t>sociedade,</w:t>
      </w:r>
      <w:r>
        <w:rPr>
          <w:spacing w:val="-9"/>
        </w:rPr>
        <w:t xml:space="preserve"> </w:t>
      </w:r>
      <w:r>
        <w:t>que</w:t>
      </w:r>
      <w:r>
        <w:rPr>
          <w:spacing w:val="-8"/>
        </w:rPr>
        <w:t xml:space="preserve"> </w:t>
      </w:r>
      <w:r>
        <w:t>molda</w:t>
      </w:r>
      <w:r>
        <w:rPr>
          <w:spacing w:val="-9"/>
        </w:rPr>
        <w:t xml:space="preserve"> </w:t>
      </w:r>
      <w:r>
        <w:t>comportamentos</w:t>
      </w:r>
      <w:r>
        <w:rPr>
          <w:spacing w:val="-9"/>
        </w:rPr>
        <w:t xml:space="preserve"> </w:t>
      </w:r>
      <w:r>
        <w:t>e</w:t>
      </w:r>
      <w:r>
        <w:rPr>
          <w:spacing w:val="-8"/>
        </w:rPr>
        <w:t xml:space="preserve"> </w:t>
      </w:r>
      <w:r>
        <w:t>pensamentos até os dias atuais.</w:t>
      </w:r>
    </w:p>
    <w:p w14:paraId="1C77324F" w14:textId="77777777" w:rsidR="0008388A" w:rsidRDefault="00000000">
      <w:pPr>
        <w:pStyle w:val="Corpodetexto"/>
        <w:spacing w:line="360" w:lineRule="auto"/>
        <w:ind w:right="141" w:firstLine="566"/>
        <w:jc w:val="both"/>
      </w:pPr>
      <w:r>
        <w:t>Portanto, observou-se que a simples imposição legal não é suficiente para garantir a representação adequada das mulheres na política. É essencial que os partidos políticos incentivem ativamente a participação das mulheres, tanto em posições de liderança, quanto no direcionamento adequado dos fundos partidários.</w:t>
      </w:r>
      <w:r>
        <w:rPr>
          <w:spacing w:val="-5"/>
        </w:rPr>
        <w:t xml:space="preserve"> </w:t>
      </w:r>
      <w:r>
        <w:t>Além disso, o Estado deve desempenhar um papel ativo na promoção da igualdade de gênero, a fim de cativar o senso crítico do eleitorado, que muitas vezes não compreendem os benefícios da representatividade feminina nos espaços de poder e decisão.</w:t>
      </w:r>
    </w:p>
    <w:p w14:paraId="23D1C5C9" w14:textId="77777777" w:rsidR="0008388A" w:rsidRDefault="0008388A">
      <w:pPr>
        <w:pStyle w:val="Corpodetexto"/>
        <w:spacing w:before="182"/>
        <w:ind w:left="0"/>
      </w:pPr>
    </w:p>
    <w:p w14:paraId="419D75A1" w14:textId="77777777" w:rsidR="0008388A" w:rsidRDefault="00000000">
      <w:pPr>
        <w:pStyle w:val="Ttulo1"/>
      </w:pPr>
      <w:r>
        <w:rPr>
          <w:spacing w:val="-2"/>
        </w:rPr>
        <w:t>REFERÊNCIAS</w:t>
      </w:r>
    </w:p>
    <w:p w14:paraId="50B67183" w14:textId="77777777" w:rsidR="0008388A" w:rsidRDefault="0008388A">
      <w:pPr>
        <w:pStyle w:val="Corpodetexto"/>
        <w:ind w:left="0"/>
        <w:rPr>
          <w:b/>
        </w:rPr>
      </w:pPr>
    </w:p>
    <w:p w14:paraId="022D8822" w14:textId="77777777" w:rsidR="0008388A" w:rsidRDefault="00000000">
      <w:pPr>
        <w:ind w:left="142" w:right="262"/>
        <w:rPr>
          <w:sz w:val="24"/>
        </w:rPr>
      </w:pPr>
      <w:r>
        <w:rPr>
          <w:sz w:val="24"/>
        </w:rPr>
        <w:t>ADED,</w:t>
      </w:r>
      <w:r>
        <w:rPr>
          <w:spacing w:val="-4"/>
          <w:sz w:val="24"/>
        </w:rPr>
        <w:t xml:space="preserve"> </w:t>
      </w:r>
      <w:r>
        <w:rPr>
          <w:sz w:val="24"/>
        </w:rPr>
        <w:t>Caio</w:t>
      </w:r>
      <w:r>
        <w:rPr>
          <w:spacing w:val="-4"/>
          <w:sz w:val="24"/>
        </w:rPr>
        <w:t xml:space="preserve"> </w:t>
      </w:r>
      <w:r>
        <w:rPr>
          <w:sz w:val="24"/>
        </w:rPr>
        <w:t>Fernandes</w:t>
      </w:r>
      <w:r>
        <w:rPr>
          <w:spacing w:val="-2"/>
          <w:sz w:val="24"/>
        </w:rPr>
        <w:t xml:space="preserve"> </w:t>
      </w:r>
      <w:r>
        <w:rPr>
          <w:sz w:val="24"/>
        </w:rPr>
        <w:t>Gioia</w:t>
      </w:r>
      <w:r>
        <w:rPr>
          <w:spacing w:val="-4"/>
          <w:sz w:val="24"/>
        </w:rPr>
        <w:t xml:space="preserve"> </w:t>
      </w:r>
      <w:r>
        <w:rPr>
          <w:sz w:val="24"/>
        </w:rPr>
        <w:t>Enne.</w:t>
      </w:r>
      <w:r>
        <w:rPr>
          <w:spacing w:val="-3"/>
          <w:sz w:val="24"/>
        </w:rPr>
        <w:t xml:space="preserve"> </w:t>
      </w:r>
      <w:r>
        <w:rPr>
          <w:b/>
          <w:sz w:val="24"/>
        </w:rPr>
        <w:t>Fraudes</w:t>
      </w:r>
      <w:r>
        <w:rPr>
          <w:b/>
          <w:spacing w:val="-5"/>
          <w:sz w:val="24"/>
        </w:rPr>
        <w:t xml:space="preserve"> </w:t>
      </w:r>
      <w:r>
        <w:rPr>
          <w:b/>
          <w:sz w:val="24"/>
        </w:rPr>
        <w:t>nas</w:t>
      </w:r>
      <w:r>
        <w:rPr>
          <w:b/>
          <w:spacing w:val="-5"/>
          <w:sz w:val="24"/>
        </w:rPr>
        <w:t xml:space="preserve"> </w:t>
      </w:r>
      <w:r>
        <w:rPr>
          <w:b/>
          <w:sz w:val="24"/>
        </w:rPr>
        <w:t>cotas</w:t>
      </w:r>
      <w:r>
        <w:rPr>
          <w:b/>
          <w:spacing w:val="-5"/>
          <w:sz w:val="24"/>
        </w:rPr>
        <w:t xml:space="preserve"> </w:t>
      </w:r>
      <w:r>
        <w:rPr>
          <w:b/>
          <w:sz w:val="24"/>
        </w:rPr>
        <w:t>de</w:t>
      </w:r>
      <w:r>
        <w:rPr>
          <w:b/>
          <w:spacing w:val="-4"/>
          <w:sz w:val="24"/>
        </w:rPr>
        <w:t xml:space="preserve"> </w:t>
      </w:r>
      <w:r>
        <w:rPr>
          <w:b/>
          <w:sz w:val="24"/>
        </w:rPr>
        <w:t>gênero</w:t>
      </w:r>
      <w:r>
        <w:rPr>
          <w:b/>
          <w:spacing w:val="-4"/>
          <w:sz w:val="24"/>
        </w:rPr>
        <w:t xml:space="preserve"> </w:t>
      </w:r>
      <w:r>
        <w:rPr>
          <w:b/>
          <w:sz w:val="24"/>
        </w:rPr>
        <w:t>e</w:t>
      </w:r>
      <w:r>
        <w:rPr>
          <w:b/>
          <w:spacing w:val="-5"/>
          <w:sz w:val="24"/>
        </w:rPr>
        <w:t xml:space="preserve"> </w:t>
      </w:r>
      <w:r>
        <w:rPr>
          <w:b/>
          <w:sz w:val="24"/>
        </w:rPr>
        <w:t>configuração</w:t>
      </w:r>
      <w:r>
        <w:rPr>
          <w:b/>
          <w:spacing w:val="-4"/>
          <w:sz w:val="24"/>
        </w:rPr>
        <w:t xml:space="preserve"> </w:t>
      </w:r>
      <w:r>
        <w:rPr>
          <w:b/>
          <w:sz w:val="24"/>
        </w:rPr>
        <w:t>de candidaturas laranjas no Tribunal Superior Eleitoral</w:t>
      </w:r>
      <w:r>
        <w:rPr>
          <w:sz w:val="24"/>
        </w:rPr>
        <w:t>. Macaé, Trabalho de Conclusão de Curso (Graduação em Direito) - Instituto de Ciências da Sociedade de Macaé, Universidade Federal Fluminense, 2021. Disponível em</w:t>
      </w:r>
    </w:p>
    <w:p w14:paraId="27CC3627" w14:textId="77777777" w:rsidR="0008388A" w:rsidRDefault="0008388A">
      <w:pPr>
        <w:rPr>
          <w:sz w:val="24"/>
        </w:rPr>
        <w:sectPr w:rsidR="0008388A">
          <w:pgSz w:w="11910" w:h="16840"/>
          <w:pgMar w:top="1320" w:right="1560" w:bottom="280" w:left="1560" w:header="720" w:footer="720" w:gutter="0"/>
          <w:cols w:space="720"/>
        </w:sectPr>
      </w:pPr>
    </w:p>
    <w:p w14:paraId="604639AE" w14:textId="77777777" w:rsidR="0008388A" w:rsidRDefault="00000000">
      <w:pPr>
        <w:pStyle w:val="Corpodetexto"/>
        <w:spacing w:before="76"/>
      </w:pPr>
      <w:r>
        <w:rPr>
          <w:spacing w:val="-2"/>
        </w:rPr>
        <w:t xml:space="preserve">&lt;https://app.uff.br/riuff/handle/1/23474#:~:text=https%3A//app.uff.br/riuff/handle/1/23 </w:t>
      </w:r>
      <w:r>
        <w:t>474&gt; Acesso em 13 set. 2023.</w:t>
      </w:r>
    </w:p>
    <w:p w14:paraId="011FABF2" w14:textId="77777777" w:rsidR="0008388A" w:rsidRDefault="0008388A">
      <w:pPr>
        <w:pStyle w:val="Corpodetexto"/>
        <w:spacing w:before="1"/>
        <w:ind w:left="0"/>
      </w:pPr>
    </w:p>
    <w:p w14:paraId="37140D53" w14:textId="77777777" w:rsidR="0008388A" w:rsidRDefault="00000000">
      <w:pPr>
        <w:pStyle w:val="Corpodetexto"/>
      </w:pPr>
      <w:r>
        <w:t xml:space="preserve">AMARAL, Tábata. </w:t>
      </w:r>
      <w:r>
        <w:rPr>
          <w:b/>
        </w:rPr>
        <w:t>Projeto de Lei n. 1.672/2019</w:t>
      </w:r>
      <w:r>
        <w:t>. Dispõe sobre a criação de reserva obrigatória</w:t>
      </w:r>
      <w:r>
        <w:rPr>
          <w:spacing w:val="-5"/>
        </w:rPr>
        <w:t xml:space="preserve"> </w:t>
      </w:r>
      <w:r>
        <w:t>de</w:t>
      </w:r>
      <w:r>
        <w:rPr>
          <w:spacing w:val="-5"/>
        </w:rPr>
        <w:t xml:space="preserve"> </w:t>
      </w:r>
      <w:r>
        <w:t>participação</w:t>
      </w:r>
      <w:r>
        <w:rPr>
          <w:spacing w:val="-4"/>
        </w:rPr>
        <w:t xml:space="preserve"> </w:t>
      </w:r>
      <w:r>
        <w:t>de</w:t>
      </w:r>
      <w:r>
        <w:rPr>
          <w:spacing w:val="-5"/>
        </w:rPr>
        <w:t xml:space="preserve"> </w:t>
      </w:r>
      <w:r>
        <w:t>mulheres</w:t>
      </w:r>
      <w:r>
        <w:rPr>
          <w:spacing w:val="-5"/>
        </w:rPr>
        <w:t xml:space="preserve"> </w:t>
      </w:r>
      <w:r>
        <w:t>em</w:t>
      </w:r>
      <w:r>
        <w:rPr>
          <w:spacing w:val="-2"/>
        </w:rPr>
        <w:t xml:space="preserve"> </w:t>
      </w:r>
      <w:r>
        <w:t>conselhos</w:t>
      </w:r>
      <w:r>
        <w:rPr>
          <w:spacing w:val="-5"/>
        </w:rPr>
        <w:t xml:space="preserve"> </w:t>
      </w:r>
      <w:r>
        <w:t>de</w:t>
      </w:r>
      <w:r>
        <w:rPr>
          <w:spacing w:val="-5"/>
        </w:rPr>
        <w:t xml:space="preserve"> </w:t>
      </w:r>
      <w:r>
        <w:t>administração</w:t>
      </w:r>
      <w:r>
        <w:rPr>
          <w:spacing w:val="-4"/>
        </w:rPr>
        <w:t xml:space="preserve"> </w:t>
      </w:r>
      <w:r>
        <w:t>das</w:t>
      </w:r>
      <w:r>
        <w:rPr>
          <w:spacing w:val="-2"/>
        </w:rPr>
        <w:t xml:space="preserve"> </w:t>
      </w:r>
      <w:r>
        <w:t xml:space="preserve">sociedades empresárias que especifica e dá outras providências, 2021. Disponível em: &lt; </w:t>
      </w:r>
      <w:r>
        <w:rPr>
          <w:spacing w:val="-2"/>
        </w:rPr>
        <w:t>https:/</w:t>
      </w:r>
      <w:hyperlink r:id="rId6">
        <w:r>
          <w:rPr>
            <w:spacing w:val="-2"/>
          </w:rPr>
          <w:t>/www.c</w:t>
        </w:r>
      </w:hyperlink>
      <w:r>
        <w:rPr>
          <w:spacing w:val="-2"/>
        </w:rPr>
        <w:t>a</w:t>
      </w:r>
      <w:hyperlink r:id="rId7">
        <w:r>
          <w:rPr>
            <w:spacing w:val="-2"/>
          </w:rPr>
          <w:t>mara.leg.br/proposicoesWeb/fichadetramitacao?idProposicao=2194994</w:t>
        </w:r>
      </w:hyperlink>
    </w:p>
    <w:p w14:paraId="174FFBA7" w14:textId="77777777" w:rsidR="0008388A" w:rsidRDefault="00000000">
      <w:pPr>
        <w:pStyle w:val="Corpodetexto"/>
      </w:pPr>
      <w:r>
        <w:t>&gt;.</w:t>
      </w:r>
      <w:r>
        <w:rPr>
          <w:spacing w:val="-17"/>
        </w:rPr>
        <w:t xml:space="preserve"> </w:t>
      </w:r>
      <w:r>
        <w:t>Acesso</w:t>
      </w:r>
      <w:r>
        <w:rPr>
          <w:spacing w:val="-2"/>
        </w:rPr>
        <w:t xml:space="preserve"> </w:t>
      </w:r>
      <w:r>
        <w:t>em 03</w:t>
      </w:r>
      <w:r>
        <w:rPr>
          <w:spacing w:val="-1"/>
        </w:rPr>
        <w:t xml:space="preserve"> </w:t>
      </w:r>
      <w:r>
        <w:t xml:space="preserve">set. </w:t>
      </w:r>
      <w:r>
        <w:rPr>
          <w:spacing w:val="-4"/>
        </w:rPr>
        <w:t>2023</w:t>
      </w:r>
    </w:p>
    <w:p w14:paraId="7275F415" w14:textId="77777777" w:rsidR="0008388A" w:rsidRDefault="0008388A">
      <w:pPr>
        <w:pStyle w:val="Corpodetexto"/>
        <w:ind w:left="0"/>
      </w:pPr>
    </w:p>
    <w:p w14:paraId="3221AF3C" w14:textId="77777777" w:rsidR="0008388A" w:rsidRDefault="00000000">
      <w:pPr>
        <w:ind w:left="142"/>
        <w:rPr>
          <w:sz w:val="24"/>
        </w:rPr>
      </w:pPr>
      <w:r>
        <w:rPr>
          <w:noProof/>
        </w:rPr>
        <w:drawing>
          <wp:anchor distT="0" distB="0" distL="0" distR="0" simplePos="0" relativeHeight="487270912" behindDoc="1" locked="0" layoutInCell="1" allowOverlap="1" wp14:anchorId="7640ED42" wp14:editId="33DAFEFA">
            <wp:simplePos x="0" y="0"/>
            <wp:positionH relativeFrom="page">
              <wp:posOffset>1079500</wp:posOffset>
            </wp:positionH>
            <wp:positionV relativeFrom="paragraph">
              <wp:posOffset>316109</wp:posOffset>
            </wp:positionV>
            <wp:extent cx="5399405" cy="509627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5399405" cy="5096278"/>
                    </a:xfrm>
                    <a:prstGeom prst="rect">
                      <a:avLst/>
                    </a:prstGeom>
                  </pic:spPr>
                </pic:pic>
              </a:graphicData>
            </a:graphic>
          </wp:anchor>
        </w:drawing>
      </w:r>
      <w:r>
        <w:rPr>
          <w:noProof/>
        </w:rPr>
        <mc:AlternateContent>
          <mc:Choice Requires="wps">
            <w:drawing>
              <wp:anchor distT="0" distB="0" distL="0" distR="0" simplePos="0" relativeHeight="487271424" behindDoc="1" locked="0" layoutInCell="1" allowOverlap="1" wp14:anchorId="73749C5A" wp14:editId="5B9F193C">
                <wp:simplePos x="0" y="0"/>
                <wp:positionH relativeFrom="page">
                  <wp:posOffset>1080820</wp:posOffset>
                </wp:positionH>
                <wp:positionV relativeFrom="paragraph">
                  <wp:posOffset>176028</wp:posOffset>
                </wp:positionV>
                <wp:extent cx="5338445" cy="17526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8445" cy="175260"/>
                        </a:xfrm>
                        <a:custGeom>
                          <a:avLst/>
                          <a:gdLst/>
                          <a:ahLst/>
                          <a:cxnLst/>
                          <a:rect l="l" t="t" r="r" b="b"/>
                          <a:pathLst>
                            <a:path w="5338445" h="175260">
                              <a:moveTo>
                                <a:pt x="5337937" y="0"/>
                              </a:moveTo>
                              <a:lnTo>
                                <a:pt x="0" y="0"/>
                              </a:lnTo>
                              <a:lnTo>
                                <a:pt x="0" y="175259"/>
                              </a:lnTo>
                              <a:lnTo>
                                <a:pt x="5337937" y="175259"/>
                              </a:lnTo>
                              <a:lnTo>
                                <a:pt x="533793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7215E1A" id="Graphic 28" o:spid="_x0000_s1026" style="position:absolute;margin-left:85.1pt;margin-top:13.85pt;width:420.35pt;height:13.8pt;z-index:-16045056;visibility:visible;mso-wrap-style:square;mso-wrap-distance-left:0;mso-wrap-distance-top:0;mso-wrap-distance-right:0;mso-wrap-distance-bottom:0;mso-position-horizontal:absolute;mso-position-horizontal-relative:page;mso-position-vertical:absolute;mso-position-vertical-relative:text;v-text-anchor:top" coordsize="533844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" path="m5337937,l,,,175259r5337937,l5337937,xe" stroked="f">
                <v:path arrowok="t"/>
                <w10:wrap anchorx="page"/>
              </v:shape>
            </w:pict>
          </mc:Fallback>
        </mc:AlternateContent>
      </w:r>
      <w:r>
        <w:rPr>
          <w:sz w:val="24"/>
        </w:rPr>
        <w:t>ARAÚJO, Clara. Gênero e o acesso ao poder legislativo no Brasl: as cotas entre as instituições</w:t>
      </w:r>
      <w:r>
        <w:rPr>
          <w:spacing w:val="-3"/>
          <w:sz w:val="24"/>
        </w:rPr>
        <w:t xml:space="preserve"> </w:t>
      </w:r>
      <w:r>
        <w:rPr>
          <w:sz w:val="24"/>
        </w:rPr>
        <w:t>e</w:t>
      </w:r>
      <w:r>
        <w:rPr>
          <w:spacing w:val="-2"/>
          <w:sz w:val="24"/>
        </w:rPr>
        <w:t xml:space="preserve"> </w:t>
      </w:r>
      <w:r>
        <w:rPr>
          <w:sz w:val="24"/>
        </w:rPr>
        <w:t>a</w:t>
      </w:r>
      <w:r>
        <w:rPr>
          <w:spacing w:val="-2"/>
          <w:sz w:val="24"/>
        </w:rPr>
        <w:t xml:space="preserve"> </w:t>
      </w:r>
      <w:r>
        <w:rPr>
          <w:sz w:val="24"/>
        </w:rPr>
        <w:t>cultura.</w:t>
      </w:r>
      <w:r>
        <w:rPr>
          <w:spacing w:val="-1"/>
          <w:sz w:val="24"/>
        </w:rPr>
        <w:t xml:space="preserve"> </w:t>
      </w:r>
      <w:r>
        <w:rPr>
          <w:i/>
          <w:sz w:val="24"/>
        </w:rPr>
        <w:t>In:</w:t>
      </w:r>
      <w:r>
        <w:rPr>
          <w:i/>
          <w:spacing w:val="-3"/>
          <w:sz w:val="24"/>
        </w:rPr>
        <w:t xml:space="preserve"> </w:t>
      </w:r>
      <w:r>
        <w:rPr>
          <w:b/>
          <w:sz w:val="24"/>
        </w:rPr>
        <w:t>Revista</w:t>
      </w:r>
      <w:r>
        <w:rPr>
          <w:b/>
          <w:spacing w:val="-1"/>
          <w:sz w:val="24"/>
        </w:rPr>
        <w:t xml:space="preserve"> </w:t>
      </w:r>
      <w:r>
        <w:rPr>
          <w:b/>
          <w:sz w:val="24"/>
        </w:rPr>
        <w:t>brasileira</w:t>
      </w:r>
      <w:r>
        <w:rPr>
          <w:b/>
          <w:spacing w:val="-1"/>
          <w:sz w:val="24"/>
        </w:rPr>
        <w:t xml:space="preserve"> </w:t>
      </w:r>
      <w:r>
        <w:rPr>
          <w:b/>
          <w:sz w:val="24"/>
        </w:rPr>
        <w:t>de</w:t>
      </w:r>
      <w:r>
        <w:rPr>
          <w:b/>
          <w:spacing w:val="1"/>
          <w:sz w:val="24"/>
        </w:rPr>
        <w:t xml:space="preserve"> </w:t>
      </w:r>
      <w:r>
        <w:rPr>
          <w:b/>
          <w:sz w:val="24"/>
        </w:rPr>
        <w:t>ciências</w:t>
      </w:r>
      <w:r>
        <w:rPr>
          <w:b/>
          <w:spacing w:val="-3"/>
          <w:sz w:val="24"/>
        </w:rPr>
        <w:t xml:space="preserve"> </w:t>
      </w:r>
      <w:r>
        <w:rPr>
          <w:b/>
          <w:sz w:val="24"/>
        </w:rPr>
        <w:t>política</w:t>
      </w:r>
      <w:r>
        <w:rPr>
          <w:sz w:val="24"/>
        </w:rPr>
        <w:t>,</w:t>
      </w:r>
      <w:r>
        <w:rPr>
          <w:spacing w:val="-1"/>
          <w:sz w:val="24"/>
        </w:rPr>
        <w:t xml:space="preserve"> </w:t>
      </w:r>
      <w:r>
        <w:rPr>
          <w:sz w:val="24"/>
        </w:rPr>
        <w:t>n.</w:t>
      </w:r>
      <w:r>
        <w:rPr>
          <w:spacing w:val="-1"/>
          <w:sz w:val="24"/>
        </w:rPr>
        <w:t xml:space="preserve"> </w:t>
      </w:r>
      <w:r>
        <w:rPr>
          <w:sz w:val="24"/>
        </w:rPr>
        <w:t>2.</w:t>
      </w:r>
      <w:r>
        <w:rPr>
          <w:spacing w:val="-1"/>
          <w:sz w:val="24"/>
        </w:rPr>
        <w:t xml:space="preserve"> </w:t>
      </w:r>
      <w:r>
        <w:rPr>
          <w:sz w:val="24"/>
        </w:rPr>
        <w:t>Brasília,</w:t>
      </w:r>
      <w:r>
        <w:rPr>
          <w:spacing w:val="-1"/>
          <w:sz w:val="24"/>
        </w:rPr>
        <w:t xml:space="preserve"> </w:t>
      </w:r>
      <w:r>
        <w:rPr>
          <w:spacing w:val="-2"/>
          <w:sz w:val="24"/>
        </w:rPr>
        <w:t>2009.</w:t>
      </w:r>
    </w:p>
    <w:p w14:paraId="514C4FF6" w14:textId="77777777" w:rsidR="0008388A" w:rsidRDefault="00000000">
      <w:pPr>
        <w:pStyle w:val="Corpodetexto"/>
      </w:pPr>
      <w:r>
        <w:rPr>
          <w:color w:val="000000"/>
          <w:shd w:val="clear" w:color="auto" w:fill="FFFFFF"/>
        </w:rPr>
        <w:t>p.</w:t>
      </w:r>
      <w:r>
        <w:rPr>
          <w:color w:val="000000"/>
          <w:spacing w:val="-10"/>
          <w:shd w:val="clear" w:color="auto" w:fill="FFFFFF"/>
        </w:rPr>
        <w:t xml:space="preserve"> </w:t>
      </w:r>
      <w:r>
        <w:rPr>
          <w:color w:val="000000"/>
          <w:shd w:val="clear" w:color="auto" w:fill="FFFFFF"/>
        </w:rPr>
        <w:t>23-59.</w:t>
      </w:r>
      <w:r>
        <w:rPr>
          <w:color w:val="000000"/>
          <w:spacing w:val="-8"/>
          <w:shd w:val="clear" w:color="auto" w:fill="FFFFFF"/>
        </w:rPr>
        <w:t xml:space="preserve"> </w:t>
      </w:r>
      <w:r>
        <w:rPr>
          <w:color w:val="000000"/>
          <w:shd w:val="clear" w:color="auto" w:fill="FFFFFF"/>
        </w:rPr>
        <w:t>Disponível</w:t>
      </w:r>
      <w:r>
        <w:rPr>
          <w:color w:val="000000"/>
          <w:spacing w:val="-8"/>
          <w:shd w:val="clear" w:color="auto" w:fill="FFFFFF"/>
        </w:rPr>
        <w:t xml:space="preserve"> </w:t>
      </w:r>
      <w:r>
        <w:rPr>
          <w:color w:val="000000"/>
          <w:shd w:val="clear" w:color="auto" w:fill="FFFFFF"/>
        </w:rPr>
        <w:t>em:</w:t>
      </w:r>
      <w:r>
        <w:rPr>
          <w:color w:val="000000"/>
          <w:spacing w:val="-7"/>
          <w:shd w:val="clear" w:color="auto" w:fill="FFFFFF"/>
        </w:rPr>
        <w:t xml:space="preserve"> </w:t>
      </w:r>
      <w:r>
        <w:rPr>
          <w:color w:val="000000"/>
          <w:shd w:val="clear" w:color="auto" w:fill="FFFFFF"/>
        </w:rPr>
        <w:t>&lt;</w:t>
      </w:r>
      <w:r>
        <w:rPr>
          <w:color w:val="000000"/>
          <w:spacing w:val="-15"/>
        </w:rPr>
        <w:t xml:space="preserve"> </w:t>
      </w:r>
      <w:r>
        <w:rPr>
          <w:color w:val="000000"/>
          <w:shd w:val="clear" w:color="auto" w:fill="FFFFFF"/>
        </w:rPr>
        <w:t>https://periodicos.unb.br/index.php/rbcp/article/view/1604&gt;</w:t>
      </w:r>
      <w:r>
        <w:rPr>
          <w:color w:val="000000"/>
        </w:rPr>
        <w:t xml:space="preserve"> </w:t>
      </w:r>
      <w:r>
        <w:rPr>
          <w:color w:val="000000"/>
          <w:shd w:val="clear" w:color="auto" w:fill="FFFFFF"/>
        </w:rPr>
        <w:t>Acesso em 01 out. 2023</w:t>
      </w:r>
    </w:p>
    <w:p w14:paraId="77A46EEC" w14:textId="77777777" w:rsidR="0008388A" w:rsidRDefault="0008388A">
      <w:pPr>
        <w:pStyle w:val="Corpodetexto"/>
        <w:spacing w:before="1"/>
        <w:ind w:left="0"/>
      </w:pPr>
    </w:p>
    <w:p w14:paraId="7A405CC6" w14:textId="77777777" w:rsidR="0008388A" w:rsidRDefault="00000000">
      <w:pPr>
        <w:ind w:left="142"/>
        <w:rPr>
          <w:sz w:val="24"/>
        </w:rPr>
      </w:pPr>
      <w:r>
        <w:rPr>
          <w:color w:val="000000"/>
          <w:sz w:val="24"/>
          <w:shd w:val="clear" w:color="auto" w:fill="FFFFFF"/>
        </w:rPr>
        <w:t xml:space="preserve">AZEVEDO, Débora Bithiah de; RABAT, Márcio Nuno. </w:t>
      </w:r>
      <w:r>
        <w:rPr>
          <w:b/>
          <w:color w:val="000000"/>
          <w:sz w:val="24"/>
          <w:shd w:val="clear" w:color="auto" w:fill="FFFFFF"/>
        </w:rPr>
        <w:t>Palavra de Mulher: Oito</w:t>
      </w:r>
      <w:r>
        <w:rPr>
          <w:b/>
          <w:color w:val="000000"/>
          <w:sz w:val="24"/>
        </w:rPr>
        <w:t xml:space="preserve"> </w:t>
      </w:r>
      <w:r>
        <w:rPr>
          <w:b/>
          <w:color w:val="000000"/>
          <w:sz w:val="24"/>
          <w:shd w:val="clear" w:color="auto" w:fill="FFFFFF"/>
        </w:rPr>
        <w:t>Décadas</w:t>
      </w:r>
      <w:r>
        <w:rPr>
          <w:b/>
          <w:color w:val="000000"/>
          <w:spacing w:val="-6"/>
          <w:sz w:val="24"/>
          <w:shd w:val="clear" w:color="auto" w:fill="FFFFFF"/>
        </w:rPr>
        <w:t xml:space="preserve"> </w:t>
      </w:r>
      <w:r>
        <w:rPr>
          <w:b/>
          <w:color w:val="000000"/>
          <w:sz w:val="24"/>
          <w:shd w:val="clear" w:color="auto" w:fill="FFFFFF"/>
        </w:rPr>
        <w:t>do</w:t>
      </w:r>
      <w:r>
        <w:rPr>
          <w:b/>
          <w:color w:val="000000"/>
          <w:spacing w:val="-6"/>
          <w:sz w:val="24"/>
          <w:shd w:val="clear" w:color="auto" w:fill="FFFFFF"/>
        </w:rPr>
        <w:t xml:space="preserve"> </w:t>
      </w:r>
      <w:r>
        <w:rPr>
          <w:b/>
          <w:color w:val="000000"/>
          <w:sz w:val="24"/>
          <w:shd w:val="clear" w:color="auto" w:fill="FFFFFF"/>
        </w:rPr>
        <w:t>Direito</w:t>
      </w:r>
      <w:r>
        <w:rPr>
          <w:b/>
          <w:color w:val="000000"/>
          <w:spacing w:val="-6"/>
          <w:sz w:val="24"/>
          <w:shd w:val="clear" w:color="auto" w:fill="FFFFFF"/>
        </w:rPr>
        <w:t xml:space="preserve"> </w:t>
      </w:r>
      <w:r>
        <w:rPr>
          <w:b/>
          <w:color w:val="000000"/>
          <w:sz w:val="24"/>
          <w:shd w:val="clear" w:color="auto" w:fill="FFFFFF"/>
        </w:rPr>
        <w:t>ao</w:t>
      </w:r>
      <w:r>
        <w:rPr>
          <w:b/>
          <w:color w:val="000000"/>
          <w:spacing w:val="-11"/>
          <w:sz w:val="24"/>
          <w:shd w:val="clear" w:color="auto" w:fill="FFFFFF"/>
        </w:rPr>
        <w:t xml:space="preserve"> </w:t>
      </w:r>
      <w:r>
        <w:rPr>
          <w:b/>
          <w:color w:val="000000"/>
          <w:sz w:val="24"/>
          <w:shd w:val="clear" w:color="auto" w:fill="FFFFFF"/>
        </w:rPr>
        <w:t>Voto.</w:t>
      </w:r>
      <w:r>
        <w:rPr>
          <w:b/>
          <w:color w:val="000000"/>
          <w:spacing w:val="-6"/>
          <w:sz w:val="24"/>
          <w:shd w:val="clear" w:color="auto" w:fill="FFFFFF"/>
        </w:rPr>
        <w:t xml:space="preserve"> </w:t>
      </w:r>
      <w:r>
        <w:rPr>
          <w:color w:val="000000"/>
          <w:sz w:val="24"/>
          <w:shd w:val="clear" w:color="auto" w:fill="FFFFFF"/>
        </w:rPr>
        <w:t>2.</w:t>
      </w:r>
      <w:r>
        <w:rPr>
          <w:color w:val="000000"/>
          <w:spacing w:val="-6"/>
          <w:sz w:val="24"/>
          <w:shd w:val="clear" w:color="auto" w:fill="FFFFFF"/>
        </w:rPr>
        <w:t xml:space="preserve"> </w:t>
      </w:r>
      <w:r>
        <w:rPr>
          <w:color w:val="000000"/>
          <w:sz w:val="24"/>
          <w:shd w:val="clear" w:color="auto" w:fill="FFFFFF"/>
        </w:rPr>
        <w:t>ed.</w:t>
      </w:r>
      <w:r>
        <w:rPr>
          <w:color w:val="000000"/>
          <w:spacing w:val="-6"/>
          <w:sz w:val="24"/>
          <w:shd w:val="clear" w:color="auto" w:fill="FFFFFF"/>
        </w:rPr>
        <w:t xml:space="preserve"> </w:t>
      </w:r>
      <w:r>
        <w:rPr>
          <w:color w:val="000000"/>
          <w:sz w:val="24"/>
          <w:shd w:val="clear" w:color="auto" w:fill="FFFFFF"/>
        </w:rPr>
        <w:t>Brasília,</w:t>
      </w:r>
      <w:r>
        <w:rPr>
          <w:color w:val="000000"/>
          <w:spacing w:val="-6"/>
          <w:sz w:val="24"/>
          <w:shd w:val="clear" w:color="auto" w:fill="FFFFFF"/>
        </w:rPr>
        <w:t xml:space="preserve"> </w:t>
      </w:r>
      <w:r>
        <w:rPr>
          <w:color w:val="000000"/>
          <w:sz w:val="24"/>
          <w:shd w:val="clear" w:color="auto" w:fill="FFFFFF"/>
        </w:rPr>
        <w:t>Edições</w:t>
      </w:r>
      <w:r>
        <w:rPr>
          <w:color w:val="000000"/>
          <w:spacing w:val="-6"/>
          <w:sz w:val="24"/>
          <w:shd w:val="clear" w:color="auto" w:fill="FFFFFF"/>
        </w:rPr>
        <w:t xml:space="preserve"> </w:t>
      </w:r>
      <w:r>
        <w:rPr>
          <w:color w:val="000000"/>
          <w:sz w:val="24"/>
          <w:shd w:val="clear" w:color="auto" w:fill="FFFFFF"/>
        </w:rPr>
        <w:t>Câmara,</w:t>
      </w:r>
      <w:r>
        <w:rPr>
          <w:color w:val="000000"/>
          <w:spacing w:val="-6"/>
          <w:sz w:val="24"/>
          <w:shd w:val="clear" w:color="auto" w:fill="FFFFFF"/>
        </w:rPr>
        <w:t xml:space="preserve"> </w:t>
      </w:r>
      <w:r>
        <w:rPr>
          <w:color w:val="000000"/>
          <w:sz w:val="24"/>
          <w:shd w:val="clear" w:color="auto" w:fill="FFFFFF"/>
        </w:rPr>
        <w:t>2012.</w:t>
      </w:r>
      <w:r>
        <w:rPr>
          <w:color w:val="000000"/>
          <w:spacing w:val="-4"/>
          <w:sz w:val="24"/>
          <w:shd w:val="clear" w:color="auto" w:fill="FFFFFF"/>
        </w:rPr>
        <w:t xml:space="preserve"> </w:t>
      </w:r>
      <w:r>
        <w:rPr>
          <w:color w:val="000000"/>
          <w:sz w:val="24"/>
          <w:shd w:val="clear" w:color="auto" w:fill="FFFFFF"/>
        </w:rPr>
        <w:t>Disponível</w:t>
      </w:r>
      <w:r>
        <w:rPr>
          <w:color w:val="000000"/>
          <w:spacing w:val="-6"/>
          <w:sz w:val="24"/>
          <w:shd w:val="clear" w:color="auto" w:fill="FFFFFF"/>
        </w:rPr>
        <w:t xml:space="preserve"> </w:t>
      </w:r>
      <w:r>
        <w:rPr>
          <w:color w:val="000000"/>
          <w:sz w:val="24"/>
          <w:shd w:val="clear" w:color="auto" w:fill="FFFFFF"/>
        </w:rPr>
        <w:t>em:</w:t>
      </w:r>
    </w:p>
    <w:p w14:paraId="123420AD" w14:textId="77777777" w:rsidR="0008388A" w:rsidRDefault="00000000">
      <w:pPr>
        <w:pStyle w:val="Corpodetexto"/>
      </w:pPr>
      <w:r>
        <w:rPr>
          <w:color w:val="000000"/>
          <w:shd w:val="clear" w:color="auto" w:fill="FFFFFF"/>
        </w:rPr>
        <w:t>&lt;https://bd.camara.leg.br/bd/handle/bdcamara/7367&gt;</w:t>
      </w:r>
      <w:r>
        <w:rPr>
          <w:color w:val="000000"/>
          <w:spacing w:val="-17"/>
          <w:shd w:val="clear" w:color="auto" w:fill="FFFFFF"/>
        </w:rPr>
        <w:t xml:space="preserve"> </w:t>
      </w:r>
      <w:r>
        <w:rPr>
          <w:color w:val="000000"/>
          <w:shd w:val="clear" w:color="auto" w:fill="FFFFFF"/>
        </w:rPr>
        <w:t>Acesso</w:t>
      </w:r>
      <w:r>
        <w:rPr>
          <w:color w:val="000000"/>
          <w:spacing w:val="-5"/>
          <w:shd w:val="clear" w:color="auto" w:fill="FFFFFF"/>
        </w:rPr>
        <w:t xml:space="preserve"> </w:t>
      </w:r>
      <w:r>
        <w:rPr>
          <w:color w:val="000000"/>
          <w:shd w:val="clear" w:color="auto" w:fill="FFFFFF"/>
        </w:rPr>
        <w:t>em</w:t>
      </w:r>
      <w:r>
        <w:rPr>
          <w:color w:val="000000"/>
          <w:spacing w:val="-2"/>
          <w:shd w:val="clear" w:color="auto" w:fill="FFFFFF"/>
        </w:rPr>
        <w:t xml:space="preserve"> </w:t>
      </w:r>
      <w:r>
        <w:rPr>
          <w:color w:val="000000"/>
          <w:shd w:val="clear" w:color="auto" w:fill="FFFFFF"/>
        </w:rPr>
        <w:t>03</w:t>
      </w:r>
      <w:r>
        <w:rPr>
          <w:color w:val="000000"/>
          <w:spacing w:val="-2"/>
          <w:shd w:val="clear" w:color="auto" w:fill="FFFFFF"/>
        </w:rPr>
        <w:t xml:space="preserve"> </w:t>
      </w:r>
      <w:r>
        <w:rPr>
          <w:color w:val="000000"/>
          <w:shd w:val="clear" w:color="auto" w:fill="FFFFFF"/>
        </w:rPr>
        <w:t>ago.</w:t>
      </w:r>
      <w:r>
        <w:rPr>
          <w:color w:val="000000"/>
          <w:spacing w:val="-2"/>
          <w:shd w:val="clear" w:color="auto" w:fill="FFFFFF"/>
        </w:rPr>
        <w:t xml:space="preserve"> 2023.</w:t>
      </w:r>
    </w:p>
    <w:p w14:paraId="74D6535A" w14:textId="77777777" w:rsidR="0008388A" w:rsidRDefault="0008388A">
      <w:pPr>
        <w:pStyle w:val="Corpodetexto"/>
        <w:ind w:left="0"/>
      </w:pPr>
    </w:p>
    <w:p w14:paraId="5D48A0F9" w14:textId="77777777" w:rsidR="0008388A" w:rsidRDefault="00000000">
      <w:pPr>
        <w:pStyle w:val="Corpodetexto"/>
        <w:ind w:right="262"/>
      </w:pPr>
      <w:r>
        <w:rPr>
          <w:color w:val="000000"/>
          <w:shd w:val="clear" w:color="auto" w:fill="FFFFFF"/>
        </w:rPr>
        <w:t>BASEGGIO,</w:t>
      </w:r>
      <w:r>
        <w:rPr>
          <w:color w:val="000000"/>
          <w:spacing w:val="-15"/>
          <w:shd w:val="clear" w:color="auto" w:fill="FFFFFF"/>
        </w:rPr>
        <w:t xml:space="preserve"> </w:t>
      </w:r>
      <w:r>
        <w:rPr>
          <w:color w:val="000000"/>
          <w:shd w:val="clear" w:color="auto" w:fill="FFFFFF"/>
        </w:rPr>
        <w:t>Julia</w:t>
      </w:r>
      <w:r>
        <w:rPr>
          <w:color w:val="000000"/>
          <w:spacing w:val="-15"/>
          <w:shd w:val="clear" w:color="auto" w:fill="FFFFFF"/>
        </w:rPr>
        <w:t xml:space="preserve"> </w:t>
      </w:r>
      <w:r>
        <w:rPr>
          <w:color w:val="000000"/>
          <w:shd w:val="clear" w:color="auto" w:fill="FFFFFF"/>
        </w:rPr>
        <w:t>Knapp;</w:t>
      </w:r>
      <w:r>
        <w:rPr>
          <w:color w:val="000000"/>
          <w:spacing w:val="-14"/>
          <w:shd w:val="clear" w:color="auto" w:fill="FFFFFF"/>
        </w:rPr>
        <w:t xml:space="preserve"> </w:t>
      </w:r>
      <w:r>
        <w:rPr>
          <w:color w:val="000000"/>
          <w:shd w:val="clear" w:color="auto" w:fill="FFFFFF"/>
        </w:rPr>
        <w:t>DA</w:t>
      </w:r>
      <w:r>
        <w:rPr>
          <w:color w:val="000000"/>
          <w:spacing w:val="-15"/>
          <w:shd w:val="clear" w:color="auto" w:fill="FFFFFF"/>
        </w:rPr>
        <w:t xml:space="preserve"> </w:t>
      </w:r>
      <w:r>
        <w:rPr>
          <w:color w:val="000000"/>
          <w:shd w:val="clear" w:color="auto" w:fill="FFFFFF"/>
        </w:rPr>
        <w:t>SILVA,</w:t>
      </w:r>
      <w:r>
        <w:rPr>
          <w:color w:val="000000"/>
          <w:spacing w:val="-11"/>
          <w:shd w:val="clear" w:color="auto" w:fill="FFFFFF"/>
        </w:rPr>
        <w:t xml:space="preserve"> </w:t>
      </w:r>
      <w:r>
        <w:rPr>
          <w:color w:val="000000"/>
          <w:shd w:val="clear" w:color="auto" w:fill="FFFFFF"/>
        </w:rPr>
        <w:t>Lisa</w:t>
      </w:r>
      <w:r>
        <w:rPr>
          <w:color w:val="000000"/>
          <w:spacing w:val="-12"/>
          <w:shd w:val="clear" w:color="auto" w:fill="FFFFFF"/>
        </w:rPr>
        <w:t xml:space="preserve"> </w:t>
      </w:r>
      <w:r>
        <w:rPr>
          <w:color w:val="000000"/>
          <w:shd w:val="clear" w:color="auto" w:fill="FFFFFF"/>
        </w:rPr>
        <w:t>Fernanda</w:t>
      </w:r>
      <w:r>
        <w:rPr>
          <w:color w:val="000000"/>
          <w:spacing w:val="-12"/>
          <w:shd w:val="clear" w:color="auto" w:fill="FFFFFF"/>
        </w:rPr>
        <w:t xml:space="preserve"> </w:t>
      </w:r>
      <w:r>
        <w:rPr>
          <w:color w:val="000000"/>
          <w:shd w:val="clear" w:color="auto" w:fill="FFFFFF"/>
        </w:rPr>
        <w:t>Meyer.</w:t>
      </w:r>
      <w:r>
        <w:rPr>
          <w:color w:val="000000"/>
          <w:spacing w:val="-15"/>
          <w:shd w:val="clear" w:color="auto" w:fill="FFFFFF"/>
        </w:rPr>
        <w:t xml:space="preserve"> </w:t>
      </w:r>
      <w:r>
        <w:rPr>
          <w:color w:val="000000"/>
          <w:shd w:val="clear" w:color="auto" w:fill="FFFFFF"/>
        </w:rPr>
        <w:t>As</w:t>
      </w:r>
      <w:r>
        <w:rPr>
          <w:color w:val="000000"/>
          <w:spacing w:val="-12"/>
          <w:shd w:val="clear" w:color="auto" w:fill="FFFFFF"/>
        </w:rPr>
        <w:t xml:space="preserve"> </w:t>
      </w:r>
      <w:r>
        <w:rPr>
          <w:color w:val="000000"/>
          <w:shd w:val="clear" w:color="auto" w:fill="FFFFFF"/>
        </w:rPr>
        <w:t>condições</w:t>
      </w:r>
      <w:r>
        <w:rPr>
          <w:color w:val="000000"/>
          <w:spacing w:val="-10"/>
          <w:shd w:val="clear" w:color="auto" w:fill="FFFFFF"/>
        </w:rPr>
        <w:t xml:space="preserve"> </w:t>
      </w:r>
      <w:r>
        <w:rPr>
          <w:color w:val="000000"/>
          <w:shd w:val="clear" w:color="auto" w:fill="FFFFFF"/>
        </w:rPr>
        <w:t>femininas</w:t>
      </w:r>
      <w:r>
        <w:rPr>
          <w:color w:val="000000"/>
        </w:rPr>
        <w:t xml:space="preserve"> </w:t>
      </w:r>
      <w:r>
        <w:rPr>
          <w:color w:val="000000"/>
          <w:shd w:val="clear" w:color="auto" w:fill="FFFFFF"/>
        </w:rPr>
        <w:t xml:space="preserve">no Brasil colonial. </w:t>
      </w:r>
      <w:r>
        <w:rPr>
          <w:i/>
          <w:color w:val="000000"/>
          <w:shd w:val="clear" w:color="auto" w:fill="FFFFFF"/>
        </w:rPr>
        <w:t xml:space="preserve">In: </w:t>
      </w:r>
      <w:r>
        <w:rPr>
          <w:b/>
          <w:color w:val="000000"/>
          <w:shd w:val="clear" w:color="auto" w:fill="FFFFFF"/>
        </w:rPr>
        <w:t>Maiêutica-História</w:t>
      </w:r>
      <w:r>
        <w:rPr>
          <w:color w:val="000000"/>
          <w:shd w:val="clear" w:color="auto" w:fill="FFFFFF"/>
        </w:rPr>
        <w:t>, v. 3, n. 1, 2015. Disponível em:</w:t>
      </w:r>
    </w:p>
    <w:p w14:paraId="46546545" w14:textId="77777777" w:rsidR="0008388A" w:rsidRDefault="00000000">
      <w:pPr>
        <w:pStyle w:val="Corpodetexto"/>
      </w:pPr>
      <w:r>
        <w:rPr>
          <w:color w:val="000000"/>
          <w:shd w:val="clear" w:color="auto" w:fill="FFFFFF"/>
        </w:rPr>
        <w:t>&lt;</w:t>
      </w:r>
      <w:hyperlink r:id="rId8">
        <w:r>
          <w:rPr>
            <w:color w:val="000000"/>
            <w:shd w:val="clear" w:color="auto" w:fill="FFFFFF"/>
          </w:rPr>
          <w:t>http://publicacao.uniasselvi.com.br/index.php/HID_EaD/article/view/1379/528</w:t>
        </w:r>
      </w:hyperlink>
      <w:r>
        <w:rPr>
          <w:color w:val="000000"/>
          <w:spacing w:val="-11"/>
          <w:shd w:val="clear" w:color="auto" w:fill="FFFFFF"/>
        </w:rPr>
        <w:t xml:space="preserve"> </w:t>
      </w:r>
      <w:r>
        <w:rPr>
          <w:color w:val="000000"/>
          <w:spacing w:val="-10"/>
          <w:shd w:val="clear" w:color="auto" w:fill="FFFFFF"/>
        </w:rPr>
        <w:t>&gt;</w:t>
      </w:r>
    </w:p>
    <w:p w14:paraId="2EBDE8BA" w14:textId="77777777" w:rsidR="0008388A" w:rsidRDefault="00000000">
      <w:pPr>
        <w:pStyle w:val="Corpodetexto"/>
      </w:pPr>
      <w:r>
        <w:rPr>
          <w:color w:val="000000"/>
          <w:shd w:val="clear" w:color="auto" w:fill="FFFFFF"/>
        </w:rPr>
        <w:t>Acesso</w:t>
      </w:r>
      <w:r>
        <w:rPr>
          <w:color w:val="000000"/>
          <w:spacing w:val="-3"/>
          <w:shd w:val="clear" w:color="auto" w:fill="FFFFFF"/>
        </w:rPr>
        <w:t xml:space="preserve"> </w:t>
      </w:r>
      <w:r>
        <w:rPr>
          <w:color w:val="000000"/>
          <w:shd w:val="clear" w:color="auto" w:fill="FFFFFF"/>
        </w:rPr>
        <w:t>em:</w:t>
      </w:r>
      <w:r>
        <w:rPr>
          <w:color w:val="000000"/>
          <w:spacing w:val="-1"/>
          <w:shd w:val="clear" w:color="auto" w:fill="FFFFFF"/>
        </w:rPr>
        <w:t xml:space="preserve"> </w:t>
      </w:r>
      <w:r>
        <w:rPr>
          <w:color w:val="000000"/>
          <w:shd w:val="clear" w:color="auto" w:fill="FFFFFF"/>
        </w:rPr>
        <w:t>13</w:t>
      </w:r>
      <w:r>
        <w:rPr>
          <w:color w:val="000000"/>
          <w:spacing w:val="-1"/>
          <w:shd w:val="clear" w:color="auto" w:fill="FFFFFF"/>
        </w:rPr>
        <w:t xml:space="preserve"> </w:t>
      </w:r>
      <w:r>
        <w:rPr>
          <w:color w:val="000000"/>
          <w:shd w:val="clear" w:color="auto" w:fill="FFFFFF"/>
        </w:rPr>
        <w:t xml:space="preserve">ago. </w:t>
      </w:r>
      <w:r>
        <w:rPr>
          <w:color w:val="000000"/>
          <w:spacing w:val="-4"/>
          <w:shd w:val="clear" w:color="auto" w:fill="FFFFFF"/>
        </w:rPr>
        <w:t>2023.</w:t>
      </w:r>
    </w:p>
    <w:p w14:paraId="4695E72F" w14:textId="77777777" w:rsidR="0008388A" w:rsidRDefault="0008388A">
      <w:pPr>
        <w:pStyle w:val="Corpodetexto"/>
        <w:ind w:left="0"/>
      </w:pPr>
    </w:p>
    <w:p w14:paraId="7FD2D814" w14:textId="77777777" w:rsidR="0008388A" w:rsidRDefault="00000000">
      <w:pPr>
        <w:pStyle w:val="Corpodetexto"/>
        <w:ind w:right="262"/>
      </w:pPr>
      <w:r>
        <w:t>BOLOGNESI,</w:t>
      </w:r>
      <w:r>
        <w:rPr>
          <w:spacing w:val="-6"/>
        </w:rPr>
        <w:t xml:space="preserve"> </w:t>
      </w:r>
      <w:r>
        <w:t>Bruno.</w:t>
      </w:r>
      <w:r>
        <w:rPr>
          <w:spacing w:val="-15"/>
        </w:rPr>
        <w:t xml:space="preserve"> </w:t>
      </w:r>
      <w:r>
        <w:t>A</w:t>
      </w:r>
      <w:r>
        <w:rPr>
          <w:spacing w:val="-14"/>
        </w:rPr>
        <w:t xml:space="preserve"> </w:t>
      </w:r>
      <w:r>
        <w:t>cota</w:t>
      </w:r>
      <w:r>
        <w:rPr>
          <w:spacing w:val="-4"/>
        </w:rPr>
        <w:t xml:space="preserve"> </w:t>
      </w:r>
      <w:r>
        <w:t>eleitoral</w:t>
      </w:r>
      <w:r>
        <w:rPr>
          <w:spacing w:val="-4"/>
        </w:rPr>
        <w:t xml:space="preserve"> </w:t>
      </w:r>
      <w:r>
        <w:t>de</w:t>
      </w:r>
      <w:r>
        <w:rPr>
          <w:spacing w:val="-5"/>
        </w:rPr>
        <w:t xml:space="preserve"> </w:t>
      </w:r>
      <w:r>
        <w:t>gênero:</w:t>
      </w:r>
      <w:r>
        <w:rPr>
          <w:spacing w:val="-4"/>
        </w:rPr>
        <w:t xml:space="preserve"> </w:t>
      </w:r>
      <w:r>
        <w:t>política</w:t>
      </w:r>
      <w:r>
        <w:rPr>
          <w:spacing w:val="-5"/>
        </w:rPr>
        <w:t xml:space="preserve"> </w:t>
      </w:r>
      <w:r>
        <w:t>pública</w:t>
      </w:r>
      <w:r>
        <w:rPr>
          <w:spacing w:val="-5"/>
        </w:rPr>
        <w:t xml:space="preserve"> </w:t>
      </w:r>
      <w:r>
        <w:t>ou</w:t>
      </w:r>
      <w:r>
        <w:rPr>
          <w:spacing w:val="-4"/>
        </w:rPr>
        <w:t xml:space="preserve"> </w:t>
      </w:r>
      <w:r>
        <w:t xml:space="preserve">engenharia eleitoral? </w:t>
      </w:r>
      <w:r>
        <w:rPr>
          <w:i/>
        </w:rPr>
        <w:t xml:space="preserve">In: </w:t>
      </w:r>
      <w:r>
        <w:rPr>
          <w:b/>
        </w:rPr>
        <w:t>Paraná Eleitoral</w:t>
      </w:r>
      <w:r>
        <w:t>, v. 1, n. 2, p. 113-129, 2012. Disponível em:</w:t>
      </w:r>
    </w:p>
    <w:p w14:paraId="56B86795" w14:textId="77777777" w:rsidR="0008388A" w:rsidRDefault="00000000">
      <w:pPr>
        <w:pStyle w:val="Corpodetexto"/>
      </w:pPr>
      <w:r>
        <w:rPr>
          <w:spacing w:val="-2"/>
        </w:rPr>
        <w:t>&lt;https://revistas.ufpr.br/pe/article/view/42736#:~:text=http%3A//dx.doi.org/10.5380/pr</w:t>
      </w:r>
    </w:p>
    <w:p w14:paraId="7B6AA3C1" w14:textId="77777777" w:rsidR="0008388A" w:rsidRDefault="00000000">
      <w:pPr>
        <w:pStyle w:val="Corpodetexto"/>
      </w:pPr>
      <w:r>
        <w:t>%2520eleitoral.v1i2.42736&gt;</w:t>
      </w:r>
      <w:r>
        <w:rPr>
          <w:spacing w:val="-16"/>
        </w:rPr>
        <w:t xml:space="preserve"> </w:t>
      </w:r>
      <w:r>
        <w:t>Acesso</w:t>
      </w:r>
      <w:r>
        <w:rPr>
          <w:spacing w:val="-2"/>
        </w:rPr>
        <w:t xml:space="preserve"> </w:t>
      </w:r>
      <w:r>
        <w:t>em</w:t>
      </w:r>
      <w:r>
        <w:rPr>
          <w:spacing w:val="-1"/>
        </w:rPr>
        <w:t xml:space="preserve"> </w:t>
      </w:r>
      <w:r>
        <w:t>02</w:t>
      </w:r>
      <w:r>
        <w:rPr>
          <w:spacing w:val="-1"/>
        </w:rPr>
        <w:t xml:space="preserve"> </w:t>
      </w:r>
      <w:r>
        <w:t xml:space="preserve">ago. </w:t>
      </w:r>
      <w:r>
        <w:rPr>
          <w:spacing w:val="-2"/>
        </w:rPr>
        <w:t>2023.</w:t>
      </w:r>
    </w:p>
    <w:p w14:paraId="45192125" w14:textId="77777777" w:rsidR="0008388A" w:rsidRDefault="0008388A">
      <w:pPr>
        <w:pStyle w:val="Corpodetexto"/>
        <w:ind w:left="0"/>
      </w:pPr>
    </w:p>
    <w:p w14:paraId="70194FFF" w14:textId="77777777" w:rsidR="0008388A" w:rsidRDefault="00000000">
      <w:pPr>
        <w:pStyle w:val="Corpodetexto"/>
        <w:ind w:right="262"/>
      </w:pPr>
      <w:r>
        <w:t xml:space="preserve">BRASIL, Congresso. </w:t>
      </w:r>
      <w:r>
        <w:rPr>
          <w:b/>
        </w:rPr>
        <w:t>Lei Ordinária 9.100 de 1995</w:t>
      </w:r>
      <w:r>
        <w:t>. Estabelece normas para a realização das eleições municipais de 3 de outubro de 1996 e dá outras providências. Disponível</w:t>
      </w:r>
      <w:r>
        <w:rPr>
          <w:spacing w:val="-15"/>
        </w:rPr>
        <w:t xml:space="preserve"> </w:t>
      </w:r>
      <w:r>
        <w:t>em:</w:t>
      </w:r>
      <w:r>
        <w:rPr>
          <w:spacing w:val="-15"/>
        </w:rPr>
        <w:t xml:space="preserve"> </w:t>
      </w:r>
      <w:r>
        <w:t>&lt;</w:t>
      </w:r>
      <w:r>
        <w:rPr>
          <w:spacing w:val="-15"/>
        </w:rPr>
        <w:t xml:space="preserve"> </w:t>
      </w:r>
      <w:hyperlink r:id="rId9">
        <w:r>
          <w:t>http://www.planalto.gov.br/ccivil_03/leis/l9100.htm&gt;.</w:t>
        </w:r>
      </w:hyperlink>
      <w:r>
        <w:rPr>
          <w:spacing w:val="-15"/>
        </w:rPr>
        <w:t xml:space="preserve"> </w:t>
      </w:r>
      <w:r>
        <w:t>Acesso</w:t>
      </w:r>
      <w:r>
        <w:rPr>
          <w:spacing w:val="-12"/>
        </w:rPr>
        <w:t xml:space="preserve"> </w:t>
      </w:r>
      <w:r>
        <w:t>em</w:t>
      </w:r>
      <w:r>
        <w:rPr>
          <w:spacing w:val="-12"/>
        </w:rPr>
        <w:t xml:space="preserve"> </w:t>
      </w:r>
      <w:r>
        <w:t>03 ago. 2023</w:t>
      </w:r>
    </w:p>
    <w:p w14:paraId="161ED563" w14:textId="77777777" w:rsidR="0008388A" w:rsidRDefault="0008388A">
      <w:pPr>
        <w:pStyle w:val="Corpodetexto"/>
        <w:ind w:left="0"/>
      </w:pPr>
    </w:p>
    <w:p w14:paraId="37ECF23C" w14:textId="77777777" w:rsidR="0008388A" w:rsidRDefault="00000000">
      <w:pPr>
        <w:pStyle w:val="Corpodetexto"/>
        <w:spacing w:before="1"/>
        <w:ind w:right="262"/>
      </w:pPr>
      <w:r>
        <w:t xml:space="preserve">BRASIL, Congresso. </w:t>
      </w:r>
      <w:r>
        <w:rPr>
          <w:b/>
        </w:rPr>
        <w:t>Lei Ordinária 9.504 de 1997</w:t>
      </w:r>
      <w:r>
        <w:t>. Estabelece normas para as eleições.</w:t>
      </w:r>
      <w:r>
        <w:rPr>
          <w:spacing w:val="-15"/>
        </w:rPr>
        <w:t xml:space="preserve"> </w:t>
      </w:r>
      <w:r>
        <w:t>Disponível</w:t>
      </w:r>
      <w:r>
        <w:rPr>
          <w:spacing w:val="-15"/>
        </w:rPr>
        <w:t xml:space="preserve"> </w:t>
      </w:r>
      <w:r>
        <w:t>em:</w:t>
      </w:r>
      <w:r>
        <w:rPr>
          <w:spacing w:val="-15"/>
        </w:rPr>
        <w:t xml:space="preserve"> </w:t>
      </w:r>
      <w:r>
        <w:t>&lt;</w:t>
      </w:r>
      <w:r>
        <w:rPr>
          <w:spacing w:val="-15"/>
        </w:rPr>
        <w:t xml:space="preserve"> </w:t>
      </w:r>
      <w:hyperlink r:id="rId10">
        <w:r>
          <w:t>http://www.planalto.gov.br/ccivil_03/leis/l9504.htm.&gt;</w:t>
        </w:r>
      </w:hyperlink>
      <w:r>
        <w:t xml:space="preserve"> Acesso em 3 ago. 2023.</w:t>
      </w:r>
    </w:p>
    <w:p w14:paraId="1815B547" w14:textId="77777777" w:rsidR="0008388A" w:rsidRDefault="0008388A">
      <w:pPr>
        <w:pStyle w:val="Corpodetexto"/>
        <w:ind w:left="0"/>
      </w:pPr>
    </w:p>
    <w:p w14:paraId="13D8113A" w14:textId="77777777" w:rsidR="0008388A" w:rsidRDefault="00000000">
      <w:pPr>
        <w:pStyle w:val="Corpodetexto"/>
        <w:ind w:right="405"/>
      </w:pPr>
      <w:r>
        <w:t xml:space="preserve">BRASIL, Congresso. </w:t>
      </w:r>
      <w:r>
        <w:rPr>
          <w:b/>
        </w:rPr>
        <w:t>Lei Ordinária 12.034 de 2009</w:t>
      </w:r>
      <w:r>
        <w:t>. Minirreforma Eleitoral.</w:t>
      </w:r>
      <w:r>
        <w:rPr>
          <w:spacing w:val="-7"/>
        </w:rPr>
        <w:t xml:space="preserve"> </w:t>
      </w:r>
      <w:r>
        <w:t xml:space="preserve">Altera dispositivos da legislação partidária e eleitoral. Disponível em: &lt; </w:t>
      </w:r>
      <w:hyperlink r:id="rId11">
        <w:r>
          <w:rPr>
            <w:spacing w:val="-2"/>
          </w:rPr>
          <w:t>http://www.planalto.gov.br/ccivil_03/_Ato2007-2010/2009/Lei/L12034.htm</w:t>
        </w:r>
      </w:hyperlink>
      <w:r>
        <w:rPr>
          <w:spacing w:val="-2"/>
        </w:rPr>
        <w:t>&gt;.</w:t>
      </w:r>
      <w:r>
        <w:rPr>
          <w:spacing w:val="-11"/>
        </w:rPr>
        <w:t xml:space="preserve"> </w:t>
      </w:r>
      <w:r>
        <w:rPr>
          <w:spacing w:val="-2"/>
        </w:rPr>
        <w:t xml:space="preserve">Acesso </w:t>
      </w:r>
      <w:r>
        <w:t>em 03 ago. 2023.</w:t>
      </w:r>
    </w:p>
    <w:p w14:paraId="6319ACE5" w14:textId="77777777" w:rsidR="0008388A" w:rsidRDefault="0008388A">
      <w:pPr>
        <w:pStyle w:val="Corpodetexto"/>
        <w:ind w:left="0"/>
      </w:pPr>
    </w:p>
    <w:p w14:paraId="6B0AAA53" w14:textId="77777777" w:rsidR="0008388A" w:rsidRDefault="00000000">
      <w:pPr>
        <w:pStyle w:val="Corpodetexto"/>
      </w:pPr>
      <w:r>
        <w:t>BRASIL,</w:t>
      </w:r>
      <w:r>
        <w:rPr>
          <w:spacing w:val="-6"/>
        </w:rPr>
        <w:t xml:space="preserve"> </w:t>
      </w:r>
      <w:r>
        <w:t>Congresso.</w:t>
      </w:r>
      <w:r>
        <w:rPr>
          <w:spacing w:val="-3"/>
        </w:rPr>
        <w:t xml:space="preserve"> </w:t>
      </w:r>
      <w:r>
        <w:rPr>
          <w:b/>
        </w:rPr>
        <w:t>Lei</w:t>
      </w:r>
      <w:r>
        <w:rPr>
          <w:b/>
          <w:spacing w:val="-4"/>
        </w:rPr>
        <w:t xml:space="preserve"> </w:t>
      </w:r>
      <w:r>
        <w:rPr>
          <w:b/>
        </w:rPr>
        <w:t>Ordinária</w:t>
      </w:r>
      <w:r>
        <w:rPr>
          <w:b/>
          <w:spacing w:val="-4"/>
        </w:rPr>
        <w:t xml:space="preserve"> </w:t>
      </w:r>
      <w:r>
        <w:rPr>
          <w:b/>
        </w:rPr>
        <w:t>13.165</w:t>
      </w:r>
      <w:r>
        <w:rPr>
          <w:b/>
          <w:spacing w:val="-4"/>
        </w:rPr>
        <w:t xml:space="preserve"> </w:t>
      </w:r>
      <w:r>
        <w:rPr>
          <w:b/>
        </w:rPr>
        <w:t>de</w:t>
      </w:r>
      <w:r>
        <w:rPr>
          <w:b/>
          <w:spacing w:val="-5"/>
        </w:rPr>
        <w:t xml:space="preserve"> </w:t>
      </w:r>
      <w:r>
        <w:rPr>
          <w:b/>
        </w:rPr>
        <w:t>2015.</w:t>
      </w:r>
      <w:r>
        <w:rPr>
          <w:b/>
          <w:spacing w:val="-3"/>
        </w:rPr>
        <w:t xml:space="preserve"> </w:t>
      </w:r>
      <w:r>
        <w:t>Minirreforma</w:t>
      </w:r>
      <w:r>
        <w:rPr>
          <w:spacing w:val="-4"/>
        </w:rPr>
        <w:t xml:space="preserve"> </w:t>
      </w:r>
      <w:r>
        <w:t>Eleitoral.</w:t>
      </w:r>
      <w:r>
        <w:rPr>
          <w:spacing w:val="-15"/>
        </w:rPr>
        <w:t xml:space="preserve"> </w:t>
      </w:r>
      <w:r>
        <w:t>Altera</w:t>
      </w:r>
      <w:r>
        <w:rPr>
          <w:spacing w:val="-5"/>
        </w:rPr>
        <w:t xml:space="preserve"> </w:t>
      </w:r>
      <w:r>
        <w:t>as Leis nº 9.504/1997, 9.096/95, 4.737/65- Código Eleitoral, para reduzir os custos das campanhas eleitorais, simplificar a administração dos partidos políticos e incentivar a participação feminina. Disponível em:</w:t>
      </w:r>
    </w:p>
    <w:p w14:paraId="133529E4" w14:textId="77777777" w:rsidR="0008388A" w:rsidRDefault="00000000">
      <w:pPr>
        <w:pStyle w:val="Corpodetexto"/>
        <w:spacing w:before="1"/>
        <w:ind w:right="262"/>
      </w:pPr>
      <w:r>
        <w:rPr>
          <w:spacing w:val="-2"/>
        </w:rPr>
        <w:t>&lt;https:/</w:t>
      </w:r>
      <w:hyperlink r:id="rId12">
        <w:r>
          <w:rPr>
            <w:spacing w:val="-2"/>
          </w:rPr>
          <w:t>/www.planalto.gov.br/c</w:t>
        </w:r>
      </w:hyperlink>
      <w:r>
        <w:rPr>
          <w:spacing w:val="-2"/>
        </w:rPr>
        <w:t>c</w:t>
      </w:r>
      <w:hyperlink r:id="rId13">
        <w:r>
          <w:rPr>
            <w:spacing w:val="-2"/>
          </w:rPr>
          <w:t>ivil_03/_ato2015-2018/2015/lei/l13165.htm&gt;.</w:t>
        </w:r>
      </w:hyperlink>
      <w:r>
        <w:rPr>
          <w:spacing w:val="-11"/>
        </w:rPr>
        <w:t xml:space="preserve"> </w:t>
      </w:r>
      <w:r>
        <w:rPr>
          <w:spacing w:val="-2"/>
        </w:rPr>
        <w:t xml:space="preserve">Acesso </w:t>
      </w:r>
      <w:r>
        <w:t>em 03 ago. 2023.</w:t>
      </w:r>
    </w:p>
    <w:p w14:paraId="7994CD7E" w14:textId="77777777" w:rsidR="0008388A" w:rsidRDefault="0008388A">
      <w:pPr>
        <w:sectPr w:rsidR="0008388A">
          <w:pgSz w:w="11910" w:h="16840"/>
          <w:pgMar w:top="1320" w:right="1560" w:bottom="280" w:left="1560" w:header="720" w:footer="720" w:gutter="0"/>
          <w:cols w:space="720"/>
        </w:sectPr>
      </w:pPr>
    </w:p>
    <w:p w14:paraId="5C9C476B" w14:textId="77777777" w:rsidR="0008388A" w:rsidRDefault="00000000">
      <w:pPr>
        <w:spacing w:before="76"/>
        <w:ind w:left="142"/>
        <w:rPr>
          <w:sz w:val="24"/>
        </w:rPr>
      </w:pPr>
      <w:r>
        <w:rPr>
          <w:sz w:val="24"/>
        </w:rPr>
        <w:t>BRASIL,</w:t>
      </w:r>
      <w:r>
        <w:rPr>
          <w:spacing w:val="-5"/>
          <w:sz w:val="24"/>
        </w:rPr>
        <w:t xml:space="preserve"> </w:t>
      </w:r>
      <w:r>
        <w:rPr>
          <w:b/>
          <w:sz w:val="24"/>
        </w:rPr>
        <w:t>Constituição</w:t>
      </w:r>
      <w:r>
        <w:rPr>
          <w:b/>
          <w:spacing w:val="-4"/>
          <w:sz w:val="24"/>
        </w:rPr>
        <w:t xml:space="preserve"> </w:t>
      </w:r>
      <w:r>
        <w:rPr>
          <w:b/>
          <w:sz w:val="24"/>
        </w:rPr>
        <w:t>(1891)</w:t>
      </w:r>
      <w:r>
        <w:rPr>
          <w:b/>
          <w:spacing w:val="-5"/>
          <w:sz w:val="24"/>
        </w:rPr>
        <w:t xml:space="preserve"> </w:t>
      </w:r>
      <w:r>
        <w:rPr>
          <w:b/>
          <w:sz w:val="24"/>
        </w:rPr>
        <w:t>Constituição</w:t>
      </w:r>
      <w:r>
        <w:rPr>
          <w:b/>
          <w:spacing w:val="-4"/>
          <w:sz w:val="24"/>
        </w:rPr>
        <w:t xml:space="preserve"> </w:t>
      </w:r>
      <w:r>
        <w:rPr>
          <w:b/>
          <w:sz w:val="24"/>
        </w:rPr>
        <w:t>da</w:t>
      </w:r>
      <w:r>
        <w:rPr>
          <w:b/>
          <w:spacing w:val="-4"/>
          <w:sz w:val="24"/>
        </w:rPr>
        <w:t xml:space="preserve"> </w:t>
      </w:r>
      <w:r>
        <w:rPr>
          <w:b/>
          <w:sz w:val="24"/>
        </w:rPr>
        <w:t>República</w:t>
      </w:r>
      <w:r>
        <w:rPr>
          <w:b/>
          <w:spacing w:val="-4"/>
          <w:sz w:val="24"/>
        </w:rPr>
        <w:t xml:space="preserve"> </w:t>
      </w:r>
      <w:r>
        <w:rPr>
          <w:b/>
          <w:sz w:val="24"/>
        </w:rPr>
        <w:t>Dos</w:t>
      </w:r>
      <w:r>
        <w:rPr>
          <w:b/>
          <w:spacing w:val="-5"/>
          <w:sz w:val="24"/>
        </w:rPr>
        <w:t xml:space="preserve"> </w:t>
      </w:r>
      <w:r>
        <w:rPr>
          <w:b/>
          <w:sz w:val="24"/>
        </w:rPr>
        <w:t>Estados</w:t>
      </w:r>
      <w:r>
        <w:rPr>
          <w:b/>
          <w:spacing w:val="-6"/>
          <w:sz w:val="24"/>
        </w:rPr>
        <w:t xml:space="preserve"> </w:t>
      </w:r>
      <w:r>
        <w:rPr>
          <w:b/>
          <w:sz w:val="24"/>
        </w:rPr>
        <w:t>Unidos</w:t>
      </w:r>
      <w:r>
        <w:rPr>
          <w:b/>
          <w:spacing w:val="-5"/>
          <w:sz w:val="24"/>
        </w:rPr>
        <w:t xml:space="preserve"> </w:t>
      </w:r>
      <w:r>
        <w:rPr>
          <w:b/>
          <w:sz w:val="24"/>
        </w:rPr>
        <w:t>do Brasil</w:t>
      </w:r>
      <w:r>
        <w:rPr>
          <w:sz w:val="24"/>
        </w:rPr>
        <w:t>. Brasília, 1891. Disponível em</w:t>
      </w:r>
    </w:p>
    <w:p w14:paraId="726CBC65" w14:textId="77777777" w:rsidR="0008388A" w:rsidRDefault="00000000">
      <w:pPr>
        <w:pStyle w:val="Corpodetexto"/>
        <w:spacing w:before="1"/>
      </w:pPr>
      <w:r>
        <w:rPr>
          <w:spacing w:val="-2"/>
        </w:rPr>
        <w:t>&lt;https:/</w:t>
      </w:r>
      <w:hyperlink r:id="rId14">
        <w:r>
          <w:rPr>
            <w:spacing w:val="-2"/>
          </w:rPr>
          <w:t>/www.planalto.gov.br/c</w:t>
        </w:r>
      </w:hyperlink>
      <w:r>
        <w:rPr>
          <w:spacing w:val="-2"/>
        </w:rPr>
        <w:t>c</w:t>
      </w:r>
      <w:hyperlink r:id="rId15">
        <w:r>
          <w:rPr>
            <w:spacing w:val="-2"/>
          </w:rPr>
          <w:t>ivil_03/constituicao/constituicao91.htm</w:t>
        </w:r>
      </w:hyperlink>
      <w:r>
        <w:rPr>
          <w:spacing w:val="-2"/>
        </w:rPr>
        <w:t xml:space="preserve">&gt; Acesso em 17 </w:t>
      </w:r>
      <w:r>
        <w:t>ago. 2023.</w:t>
      </w:r>
    </w:p>
    <w:p w14:paraId="50845771" w14:textId="77777777" w:rsidR="0008388A" w:rsidRDefault="0008388A">
      <w:pPr>
        <w:pStyle w:val="Corpodetexto"/>
        <w:ind w:left="0"/>
      </w:pPr>
    </w:p>
    <w:p w14:paraId="001B617F" w14:textId="77777777" w:rsidR="0008388A" w:rsidRDefault="00000000">
      <w:pPr>
        <w:ind w:left="142"/>
        <w:rPr>
          <w:sz w:val="24"/>
        </w:rPr>
      </w:pPr>
      <w:r>
        <w:rPr>
          <w:sz w:val="24"/>
        </w:rPr>
        <w:t>BRASIL,</w:t>
      </w:r>
      <w:r>
        <w:rPr>
          <w:spacing w:val="-5"/>
          <w:sz w:val="24"/>
        </w:rPr>
        <w:t xml:space="preserve"> </w:t>
      </w:r>
      <w:r>
        <w:rPr>
          <w:b/>
          <w:sz w:val="24"/>
        </w:rPr>
        <w:t>Constituição</w:t>
      </w:r>
      <w:r>
        <w:rPr>
          <w:b/>
          <w:spacing w:val="-4"/>
          <w:sz w:val="24"/>
        </w:rPr>
        <w:t xml:space="preserve"> </w:t>
      </w:r>
      <w:r>
        <w:rPr>
          <w:b/>
          <w:sz w:val="24"/>
        </w:rPr>
        <w:t>(1934)</w:t>
      </w:r>
      <w:r>
        <w:rPr>
          <w:b/>
          <w:spacing w:val="-5"/>
          <w:sz w:val="24"/>
        </w:rPr>
        <w:t xml:space="preserve"> </w:t>
      </w:r>
      <w:r>
        <w:rPr>
          <w:b/>
          <w:sz w:val="24"/>
        </w:rPr>
        <w:t>Constituição</w:t>
      </w:r>
      <w:r>
        <w:rPr>
          <w:b/>
          <w:spacing w:val="-4"/>
          <w:sz w:val="24"/>
        </w:rPr>
        <w:t xml:space="preserve"> </w:t>
      </w:r>
      <w:r>
        <w:rPr>
          <w:b/>
          <w:sz w:val="24"/>
        </w:rPr>
        <w:t>da</w:t>
      </w:r>
      <w:r>
        <w:rPr>
          <w:b/>
          <w:spacing w:val="-4"/>
          <w:sz w:val="24"/>
        </w:rPr>
        <w:t xml:space="preserve"> </w:t>
      </w:r>
      <w:r>
        <w:rPr>
          <w:b/>
          <w:sz w:val="24"/>
        </w:rPr>
        <w:t>República</w:t>
      </w:r>
      <w:r>
        <w:rPr>
          <w:b/>
          <w:spacing w:val="-4"/>
          <w:sz w:val="24"/>
        </w:rPr>
        <w:t xml:space="preserve"> </w:t>
      </w:r>
      <w:r>
        <w:rPr>
          <w:b/>
          <w:sz w:val="24"/>
        </w:rPr>
        <w:t>Dos</w:t>
      </w:r>
      <w:r>
        <w:rPr>
          <w:b/>
          <w:spacing w:val="-5"/>
          <w:sz w:val="24"/>
        </w:rPr>
        <w:t xml:space="preserve"> </w:t>
      </w:r>
      <w:r>
        <w:rPr>
          <w:b/>
          <w:sz w:val="24"/>
        </w:rPr>
        <w:t>Estados</w:t>
      </w:r>
      <w:r>
        <w:rPr>
          <w:b/>
          <w:spacing w:val="-6"/>
          <w:sz w:val="24"/>
        </w:rPr>
        <w:t xml:space="preserve"> </w:t>
      </w:r>
      <w:r>
        <w:rPr>
          <w:b/>
          <w:sz w:val="24"/>
        </w:rPr>
        <w:t>Unidos</w:t>
      </w:r>
      <w:r>
        <w:rPr>
          <w:b/>
          <w:spacing w:val="-5"/>
          <w:sz w:val="24"/>
        </w:rPr>
        <w:t xml:space="preserve"> </w:t>
      </w:r>
      <w:r>
        <w:rPr>
          <w:b/>
          <w:sz w:val="24"/>
        </w:rPr>
        <w:t>do Brasil</w:t>
      </w:r>
      <w:r>
        <w:rPr>
          <w:sz w:val="24"/>
        </w:rPr>
        <w:t>. Brasília, 1934. Disponível em</w:t>
      </w:r>
    </w:p>
    <w:p w14:paraId="3577F7A4" w14:textId="77777777" w:rsidR="0008388A" w:rsidRDefault="00000000">
      <w:pPr>
        <w:pStyle w:val="Corpodetexto"/>
      </w:pPr>
      <w:r>
        <w:rPr>
          <w:spacing w:val="-2"/>
        </w:rPr>
        <w:t>&lt;https:/</w:t>
      </w:r>
      <w:hyperlink r:id="rId16">
        <w:r>
          <w:rPr>
            <w:spacing w:val="-2"/>
          </w:rPr>
          <w:t>/www.planalto.gov.br/c</w:t>
        </w:r>
      </w:hyperlink>
      <w:r>
        <w:rPr>
          <w:spacing w:val="-2"/>
        </w:rPr>
        <w:t>c</w:t>
      </w:r>
      <w:hyperlink r:id="rId17">
        <w:r>
          <w:rPr>
            <w:spacing w:val="-2"/>
          </w:rPr>
          <w:t>ivil_03/constituicao/constituicao34.htm</w:t>
        </w:r>
      </w:hyperlink>
      <w:r>
        <w:rPr>
          <w:spacing w:val="-2"/>
        </w:rPr>
        <w:t xml:space="preserve">&gt; Acesso em 11 </w:t>
      </w:r>
      <w:r>
        <w:t>ago. 2023.</w:t>
      </w:r>
    </w:p>
    <w:p w14:paraId="56641263" w14:textId="77777777" w:rsidR="0008388A" w:rsidRDefault="0008388A">
      <w:pPr>
        <w:pStyle w:val="Corpodetexto"/>
        <w:ind w:left="0"/>
      </w:pPr>
    </w:p>
    <w:p w14:paraId="582256F3" w14:textId="77777777" w:rsidR="0008388A" w:rsidRDefault="00000000">
      <w:pPr>
        <w:ind w:left="142"/>
        <w:rPr>
          <w:sz w:val="24"/>
        </w:rPr>
      </w:pPr>
      <w:r>
        <w:rPr>
          <w:noProof/>
        </w:rPr>
        <w:drawing>
          <wp:anchor distT="0" distB="0" distL="0" distR="0" simplePos="0" relativeHeight="487272448" behindDoc="1" locked="0" layoutInCell="1" allowOverlap="1" wp14:anchorId="01980C69" wp14:editId="4120C40E">
            <wp:simplePos x="0" y="0"/>
            <wp:positionH relativeFrom="page">
              <wp:posOffset>1079500</wp:posOffset>
            </wp:positionH>
            <wp:positionV relativeFrom="paragraph">
              <wp:posOffset>140864</wp:posOffset>
            </wp:positionV>
            <wp:extent cx="5399405" cy="509627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5399405" cy="5096278"/>
                    </a:xfrm>
                    <a:prstGeom prst="rect">
                      <a:avLst/>
                    </a:prstGeom>
                  </pic:spPr>
                </pic:pic>
              </a:graphicData>
            </a:graphic>
          </wp:anchor>
        </w:drawing>
      </w:r>
      <w:r>
        <w:rPr>
          <w:sz w:val="24"/>
        </w:rPr>
        <w:t>BRASIL,</w:t>
      </w:r>
      <w:r>
        <w:rPr>
          <w:spacing w:val="-5"/>
          <w:sz w:val="24"/>
        </w:rPr>
        <w:t xml:space="preserve"> </w:t>
      </w:r>
      <w:r>
        <w:rPr>
          <w:b/>
          <w:sz w:val="24"/>
        </w:rPr>
        <w:t>Constituição</w:t>
      </w:r>
      <w:r>
        <w:rPr>
          <w:b/>
          <w:spacing w:val="-4"/>
          <w:sz w:val="24"/>
        </w:rPr>
        <w:t xml:space="preserve"> </w:t>
      </w:r>
      <w:r>
        <w:rPr>
          <w:b/>
          <w:sz w:val="24"/>
        </w:rPr>
        <w:t>(1967)</w:t>
      </w:r>
      <w:r>
        <w:rPr>
          <w:b/>
          <w:spacing w:val="-5"/>
          <w:sz w:val="24"/>
        </w:rPr>
        <w:t xml:space="preserve"> </w:t>
      </w:r>
      <w:r>
        <w:rPr>
          <w:b/>
          <w:sz w:val="24"/>
        </w:rPr>
        <w:t>Constituição</w:t>
      </w:r>
      <w:r>
        <w:rPr>
          <w:b/>
          <w:spacing w:val="-4"/>
          <w:sz w:val="24"/>
        </w:rPr>
        <w:t xml:space="preserve"> </w:t>
      </w:r>
      <w:r>
        <w:rPr>
          <w:b/>
          <w:sz w:val="24"/>
        </w:rPr>
        <w:t>da</w:t>
      </w:r>
      <w:r>
        <w:rPr>
          <w:b/>
          <w:spacing w:val="-4"/>
          <w:sz w:val="24"/>
        </w:rPr>
        <w:t xml:space="preserve"> </w:t>
      </w:r>
      <w:r>
        <w:rPr>
          <w:b/>
          <w:sz w:val="24"/>
        </w:rPr>
        <w:t>República</w:t>
      </w:r>
      <w:r>
        <w:rPr>
          <w:b/>
          <w:spacing w:val="-4"/>
          <w:sz w:val="24"/>
        </w:rPr>
        <w:t xml:space="preserve"> </w:t>
      </w:r>
      <w:r>
        <w:rPr>
          <w:b/>
          <w:sz w:val="24"/>
        </w:rPr>
        <w:t>Federativa</w:t>
      </w:r>
      <w:r>
        <w:rPr>
          <w:b/>
          <w:spacing w:val="-4"/>
          <w:sz w:val="24"/>
        </w:rPr>
        <w:t xml:space="preserve"> </w:t>
      </w:r>
      <w:r>
        <w:rPr>
          <w:b/>
          <w:sz w:val="24"/>
        </w:rPr>
        <w:t>do</w:t>
      </w:r>
      <w:r>
        <w:rPr>
          <w:b/>
          <w:spacing w:val="-4"/>
          <w:sz w:val="24"/>
        </w:rPr>
        <w:t xml:space="preserve"> </w:t>
      </w:r>
      <w:r>
        <w:rPr>
          <w:b/>
          <w:sz w:val="24"/>
        </w:rPr>
        <w:t>Brasil</w:t>
      </w:r>
      <w:r>
        <w:rPr>
          <w:sz w:val="24"/>
        </w:rPr>
        <w:t>. Brasília, 1967. Disponível em</w:t>
      </w:r>
    </w:p>
    <w:p w14:paraId="386E9333" w14:textId="77777777" w:rsidR="0008388A" w:rsidRDefault="00000000">
      <w:pPr>
        <w:pStyle w:val="Corpodetexto"/>
        <w:ind w:right="262"/>
      </w:pPr>
      <w:r>
        <w:rPr>
          <w:spacing w:val="-2"/>
        </w:rPr>
        <w:t>&lt;https:/</w:t>
      </w:r>
      <w:hyperlink r:id="rId18">
        <w:r>
          <w:rPr>
            <w:spacing w:val="-2"/>
          </w:rPr>
          <w:t>/www.planalto.gov.br/c</w:t>
        </w:r>
      </w:hyperlink>
      <w:r>
        <w:rPr>
          <w:spacing w:val="-2"/>
        </w:rPr>
        <w:t>c</w:t>
      </w:r>
      <w:hyperlink r:id="rId19">
        <w:r>
          <w:rPr>
            <w:spacing w:val="-2"/>
          </w:rPr>
          <w:t>ivil_03/constituicao/constituicao67.htm</w:t>
        </w:r>
      </w:hyperlink>
      <w:r>
        <w:rPr>
          <w:spacing w:val="-2"/>
        </w:rPr>
        <w:t xml:space="preserve">&gt; Acesso em 11 </w:t>
      </w:r>
      <w:r>
        <w:t>set. 2023.</w:t>
      </w:r>
    </w:p>
    <w:p w14:paraId="0511ED17" w14:textId="77777777" w:rsidR="0008388A" w:rsidRDefault="0008388A">
      <w:pPr>
        <w:pStyle w:val="Corpodetexto"/>
        <w:spacing w:before="1"/>
        <w:ind w:left="0"/>
      </w:pPr>
    </w:p>
    <w:p w14:paraId="1BC12B81" w14:textId="77777777" w:rsidR="0008388A" w:rsidRDefault="00000000">
      <w:pPr>
        <w:ind w:left="142"/>
        <w:rPr>
          <w:sz w:val="24"/>
        </w:rPr>
      </w:pPr>
      <w:r>
        <w:rPr>
          <w:sz w:val="24"/>
        </w:rPr>
        <w:t>BRASIL,</w:t>
      </w:r>
      <w:r>
        <w:rPr>
          <w:spacing w:val="-5"/>
          <w:sz w:val="24"/>
        </w:rPr>
        <w:t xml:space="preserve"> </w:t>
      </w:r>
      <w:r>
        <w:rPr>
          <w:b/>
          <w:sz w:val="24"/>
        </w:rPr>
        <w:t>Constituição</w:t>
      </w:r>
      <w:r>
        <w:rPr>
          <w:b/>
          <w:spacing w:val="-4"/>
          <w:sz w:val="24"/>
        </w:rPr>
        <w:t xml:space="preserve"> </w:t>
      </w:r>
      <w:r>
        <w:rPr>
          <w:b/>
          <w:sz w:val="24"/>
        </w:rPr>
        <w:t>(1988)</w:t>
      </w:r>
      <w:r>
        <w:rPr>
          <w:b/>
          <w:spacing w:val="-5"/>
          <w:sz w:val="24"/>
        </w:rPr>
        <w:t xml:space="preserve"> </w:t>
      </w:r>
      <w:r>
        <w:rPr>
          <w:b/>
          <w:sz w:val="24"/>
        </w:rPr>
        <w:t>Constituição</w:t>
      </w:r>
      <w:r>
        <w:rPr>
          <w:b/>
          <w:spacing w:val="-4"/>
          <w:sz w:val="24"/>
        </w:rPr>
        <w:t xml:space="preserve"> </w:t>
      </w:r>
      <w:r>
        <w:rPr>
          <w:b/>
          <w:sz w:val="24"/>
        </w:rPr>
        <w:t>da</w:t>
      </w:r>
      <w:r>
        <w:rPr>
          <w:b/>
          <w:spacing w:val="-4"/>
          <w:sz w:val="24"/>
        </w:rPr>
        <w:t xml:space="preserve"> </w:t>
      </w:r>
      <w:r>
        <w:rPr>
          <w:b/>
          <w:sz w:val="24"/>
        </w:rPr>
        <w:t>República</w:t>
      </w:r>
      <w:r>
        <w:rPr>
          <w:b/>
          <w:spacing w:val="-4"/>
          <w:sz w:val="24"/>
        </w:rPr>
        <w:t xml:space="preserve"> </w:t>
      </w:r>
      <w:r>
        <w:rPr>
          <w:b/>
          <w:sz w:val="24"/>
        </w:rPr>
        <w:t>Federativa</w:t>
      </w:r>
      <w:r>
        <w:rPr>
          <w:b/>
          <w:spacing w:val="-4"/>
          <w:sz w:val="24"/>
        </w:rPr>
        <w:t xml:space="preserve"> </w:t>
      </w:r>
      <w:r>
        <w:rPr>
          <w:b/>
          <w:sz w:val="24"/>
        </w:rPr>
        <w:t>do</w:t>
      </w:r>
      <w:r>
        <w:rPr>
          <w:b/>
          <w:spacing w:val="-4"/>
          <w:sz w:val="24"/>
        </w:rPr>
        <w:t xml:space="preserve"> </w:t>
      </w:r>
      <w:r>
        <w:rPr>
          <w:b/>
          <w:sz w:val="24"/>
        </w:rPr>
        <w:t>Brasil</w:t>
      </w:r>
      <w:r>
        <w:rPr>
          <w:sz w:val="24"/>
        </w:rPr>
        <w:t>. Brasília, 1988. Disponível em</w:t>
      </w:r>
    </w:p>
    <w:p w14:paraId="5CAEA46A" w14:textId="77777777" w:rsidR="0008388A" w:rsidRDefault="00000000">
      <w:pPr>
        <w:pStyle w:val="Corpodetexto"/>
        <w:ind w:right="499"/>
      </w:pPr>
      <w:r>
        <w:t>&lt;</w:t>
      </w:r>
      <w:hyperlink r:id="rId20">
        <w:r>
          <w:t>http://www.planalto.gov.br/ccivil_03/constituicao/constituicao.htm</w:t>
        </w:r>
      </w:hyperlink>
      <w:r>
        <w:rPr>
          <w:spacing w:val="-15"/>
        </w:rPr>
        <w:t xml:space="preserve"> </w:t>
      </w:r>
      <w:r>
        <w:t>&gt;</w:t>
      </w:r>
      <w:r>
        <w:rPr>
          <w:spacing w:val="-16"/>
        </w:rPr>
        <w:t xml:space="preserve"> </w:t>
      </w:r>
      <w:r>
        <w:t>Acesso</w:t>
      </w:r>
      <w:r>
        <w:rPr>
          <w:spacing w:val="-15"/>
        </w:rPr>
        <w:t xml:space="preserve"> </w:t>
      </w:r>
      <w:r>
        <w:t>em</w:t>
      </w:r>
      <w:r>
        <w:rPr>
          <w:spacing w:val="-15"/>
        </w:rPr>
        <w:t xml:space="preserve"> </w:t>
      </w:r>
      <w:r>
        <w:t>17 ago. 2023.</w:t>
      </w:r>
    </w:p>
    <w:p w14:paraId="32E66B52" w14:textId="77777777" w:rsidR="0008388A" w:rsidRDefault="00000000">
      <w:pPr>
        <w:pStyle w:val="Corpodetexto"/>
        <w:ind w:left="113"/>
        <w:rPr>
          <w:sz w:val="20"/>
        </w:rPr>
      </w:pPr>
      <w:r>
        <w:rPr>
          <w:noProof/>
          <w:sz w:val="20"/>
        </w:rPr>
        <mc:AlternateContent>
          <mc:Choice Requires="wps">
            <w:drawing>
              <wp:inline distT="0" distB="0" distL="0" distR="0" wp14:anchorId="210E1180" wp14:editId="33C21439">
                <wp:extent cx="5437505" cy="701040"/>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7505" cy="701040"/>
                        </a:xfrm>
                        <a:prstGeom prst="rect">
                          <a:avLst/>
                        </a:prstGeom>
                        <a:solidFill>
                          <a:srgbClr val="FFFFFF"/>
                        </a:solidFill>
                      </wps:spPr>
                      <wps:txbx>
                        <w:txbxContent>
                          <w:p w14:paraId="15C6F618" w14:textId="77777777" w:rsidR="0008388A" w:rsidRDefault="00000000">
                            <w:pPr>
                              <w:pStyle w:val="Corpodetexto"/>
                              <w:spacing w:before="275"/>
                              <w:ind w:left="28" w:right="57"/>
                              <w:jc w:val="both"/>
                              <w:rPr>
                                <w:color w:val="000000"/>
                              </w:rPr>
                            </w:pPr>
                            <w:r>
                              <w:rPr>
                                <w:color w:val="000000"/>
                              </w:rPr>
                              <w:t>CARAZZA, Bruno.</w:t>
                            </w:r>
                            <w:r>
                              <w:rPr>
                                <w:color w:val="000000"/>
                                <w:spacing w:val="-1"/>
                              </w:rPr>
                              <w:t xml:space="preserve"> </w:t>
                            </w:r>
                            <w:r>
                              <w:rPr>
                                <w:color w:val="000000"/>
                              </w:rPr>
                              <w:t>5 dados sobre</w:t>
                            </w:r>
                            <w:r>
                              <w:rPr>
                                <w:color w:val="000000"/>
                                <w:spacing w:val="-2"/>
                              </w:rPr>
                              <w:t xml:space="preserve"> </w:t>
                            </w:r>
                            <w:r>
                              <w:rPr>
                                <w:color w:val="000000"/>
                              </w:rPr>
                              <w:t>a</w:t>
                            </w:r>
                            <w:r>
                              <w:rPr>
                                <w:color w:val="000000"/>
                                <w:spacing w:val="-1"/>
                              </w:rPr>
                              <w:t xml:space="preserve"> </w:t>
                            </w:r>
                            <w:r>
                              <w:rPr>
                                <w:color w:val="000000"/>
                              </w:rPr>
                              <w:t>participação das mulheres na</w:t>
                            </w:r>
                            <w:r>
                              <w:rPr>
                                <w:color w:val="000000"/>
                                <w:spacing w:val="-1"/>
                              </w:rPr>
                              <w:t xml:space="preserve"> </w:t>
                            </w:r>
                            <w:r>
                              <w:rPr>
                                <w:color w:val="000000"/>
                              </w:rPr>
                              <w:t xml:space="preserve">política brasileira. </w:t>
                            </w:r>
                            <w:r>
                              <w:rPr>
                                <w:i/>
                                <w:color w:val="000000"/>
                              </w:rPr>
                              <w:t xml:space="preserve">In: </w:t>
                            </w:r>
                            <w:r>
                              <w:rPr>
                                <w:b/>
                                <w:color w:val="000000"/>
                              </w:rPr>
                              <w:t>Politize,</w:t>
                            </w:r>
                            <w:r>
                              <w:rPr>
                                <w:b/>
                                <w:color w:val="000000"/>
                                <w:spacing w:val="-5"/>
                              </w:rPr>
                              <w:t xml:space="preserve"> </w:t>
                            </w:r>
                            <w:r>
                              <w:rPr>
                                <w:color w:val="000000"/>
                              </w:rPr>
                              <w:t>17,</w:t>
                            </w:r>
                            <w:r>
                              <w:rPr>
                                <w:color w:val="000000"/>
                                <w:spacing w:val="-5"/>
                              </w:rPr>
                              <w:t xml:space="preserve"> </w:t>
                            </w:r>
                            <w:r>
                              <w:rPr>
                                <w:color w:val="000000"/>
                              </w:rPr>
                              <w:t>março</w:t>
                            </w:r>
                            <w:r>
                              <w:rPr>
                                <w:color w:val="000000"/>
                                <w:spacing w:val="-5"/>
                              </w:rPr>
                              <w:t xml:space="preserve"> </w:t>
                            </w:r>
                            <w:r>
                              <w:rPr>
                                <w:color w:val="000000"/>
                              </w:rPr>
                              <w:t>de</w:t>
                            </w:r>
                            <w:r>
                              <w:rPr>
                                <w:color w:val="000000"/>
                                <w:spacing w:val="-6"/>
                              </w:rPr>
                              <w:t xml:space="preserve"> </w:t>
                            </w:r>
                            <w:r>
                              <w:rPr>
                                <w:color w:val="000000"/>
                              </w:rPr>
                              <w:t>2017.</w:t>
                            </w:r>
                            <w:r>
                              <w:rPr>
                                <w:color w:val="000000"/>
                                <w:spacing w:val="-5"/>
                              </w:rPr>
                              <w:t xml:space="preserve"> </w:t>
                            </w:r>
                            <w:r>
                              <w:rPr>
                                <w:color w:val="000000"/>
                              </w:rPr>
                              <w:t>Disponível</w:t>
                            </w:r>
                            <w:r>
                              <w:rPr>
                                <w:color w:val="000000"/>
                                <w:spacing w:val="-5"/>
                              </w:rPr>
                              <w:t xml:space="preserve"> </w:t>
                            </w:r>
                            <w:r>
                              <w:rPr>
                                <w:color w:val="000000"/>
                              </w:rPr>
                              <w:t>em:</w:t>
                            </w:r>
                            <w:r>
                              <w:rPr>
                                <w:color w:val="000000"/>
                                <w:spacing w:val="-5"/>
                              </w:rPr>
                              <w:t xml:space="preserve"> </w:t>
                            </w:r>
                            <w:r>
                              <w:rPr>
                                <w:color w:val="000000"/>
                              </w:rPr>
                              <w:t>&lt;https://</w:t>
                            </w:r>
                            <w:hyperlink r:id="rId21">
                              <w:r>
                                <w:rPr>
                                  <w:color w:val="000000"/>
                                </w:rPr>
                                <w:t>www.politize.com.br/participacao-</w:t>
                              </w:r>
                            </w:hyperlink>
                            <w:r>
                              <w:rPr>
                                <w:color w:val="000000"/>
                              </w:rPr>
                              <w:t xml:space="preserve"> das-mulheres-na-politicabrasileira&gt;. Acesso em: 02 mar. 2023.</w:t>
                            </w:r>
                          </w:p>
                        </w:txbxContent>
                      </wps:txbx>
                      <wps:bodyPr wrap="square" lIns="0" tIns="0" rIns="0" bIns="0" rtlCol="0">
                        <a:noAutofit/>
                      </wps:bodyPr>
                    </wps:wsp>
                  </a:graphicData>
                </a:graphic>
              </wp:inline>
            </w:drawing>
          </mc:Choice>
          <mc:Fallback>
            <w:pict>
              <v:shapetype w14:anchorId="210E1180" id="_x0000_t202" coordsize="21600,21600" o:spt="202" path="m,l,21600r21600,l21600,xe">
                <v:stroke joinstyle="miter"/>
                <v:path gradientshapeok="t" o:connecttype="rect"/>
              </v:shapetype>
              <v:shape id="Textbox 30" o:spid="_x0000_s1026" type="#_x0000_t202" style="width:428.1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" stroked="f">
                <v:textbox inset="0,0,0,0">
                  <w:txbxContent>
                    <w:p w14:paraId="15C6F618" w14:textId="77777777" w:rsidR="0008388A" w:rsidRDefault="00000000">
                      <w:pPr>
                        <w:pStyle w:val="Corpodetexto"/>
                        <w:spacing w:before="275"/>
                        <w:ind w:left="28" w:right="57"/>
                        <w:jc w:val="both"/>
                        <w:rPr>
                          <w:color w:val="000000"/>
                        </w:rPr>
                      </w:pPr>
                      <w:r>
                        <w:rPr>
                          <w:color w:val="000000"/>
                        </w:rPr>
                        <w:t>CARAZZA, Bruno.</w:t>
                      </w:r>
                      <w:r>
                        <w:rPr>
                          <w:color w:val="000000"/>
                          <w:spacing w:val="-1"/>
                        </w:rPr>
                        <w:t xml:space="preserve"> </w:t>
                      </w:r>
                      <w:r>
                        <w:rPr>
                          <w:color w:val="000000"/>
                        </w:rPr>
                        <w:t>5 dados sobre</w:t>
                      </w:r>
                      <w:r>
                        <w:rPr>
                          <w:color w:val="000000"/>
                          <w:spacing w:val="-2"/>
                        </w:rPr>
                        <w:t xml:space="preserve"> </w:t>
                      </w:r>
                      <w:r>
                        <w:rPr>
                          <w:color w:val="000000"/>
                        </w:rPr>
                        <w:t>a</w:t>
                      </w:r>
                      <w:r>
                        <w:rPr>
                          <w:color w:val="000000"/>
                          <w:spacing w:val="-1"/>
                        </w:rPr>
                        <w:t xml:space="preserve"> </w:t>
                      </w:r>
                      <w:r>
                        <w:rPr>
                          <w:color w:val="000000"/>
                        </w:rPr>
                        <w:t>participação das mulheres na</w:t>
                      </w:r>
                      <w:r>
                        <w:rPr>
                          <w:color w:val="000000"/>
                          <w:spacing w:val="-1"/>
                        </w:rPr>
                        <w:t xml:space="preserve"> </w:t>
                      </w:r>
                      <w:r>
                        <w:rPr>
                          <w:color w:val="000000"/>
                        </w:rPr>
                        <w:t xml:space="preserve">política brasileira. </w:t>
                      </w:r>
                      <w:r>
                        <w:rPr>
                          <w:i/>
                          <w:color w:val="000000"/>
                        </w:rPr>
                        <w:t xml:space="preserve">In: </w:t>
                      </w:r>
                      <w:r>
                        <w:rPr>
                          <w:b/>
                          <w:color w:val="000000"/>
                        </w:rPr>
                        <w:t>Politize,</w:t>
                      </w:r>
                      <w:r>
                        <w:rPr>
                          <w:b/>
                          <w:color w:val="000000"/>
                          <w:spacing w:val="-5"/>
                        </w:rPr>
                        <w:t xml:space="preserve"> </w:t>
                      </w:r>
                      <w:r>
                        <w:rPr>
                          <w:color w:val="000000"/>
                        </w:rPr>
                        <w:t>17,</w:t>
                      </w:r>
                      <w:r>
                        <w:rPr>
                          <w:color w:val="000000"/>
                          <w:spacing w:val="-5"/>
                        </w:rPr>
                        <w:t xml:space="preserve"> </w:t>
                      </w:r>
                      <w:r>
                        <w:rPr>
                          <w:color w:val="000000"/>
                        </w:rPr>
                        <w:t>março</w:t>
                      </w:r>
                      <w:r>
                        <w:rPr>
                          <w:color w:val="000000"/>
                          <w:spacing w:val="-5"/>
                        </w:rPr>
                        <w:t xml:space="preserve"> </w:t>
                      </w:r>
                      <w:r>
                        <w:rPr>
                          <w:color w:val="000000"/>
                        </w:rPr>
                        <w:t>de</w:t>
                      </w:r>
                      <w:r>
                        <w:rPr>
                          <w:color w:val="000000"/>
                          <w:spacing w:val="-6"/>
                        </w:rPr>
                        <w:t xml:space="preserve"> </w:t>
                      </w:r>
                      <w:r>
                        <w:rPr>
                          <w:color w:val="000000"/>
                        </w:rPr>
                        <w:t>2017.</w:t>
                      </w:r>
                      <w:r>
                        <w:rPr>
                          <w:color w:val="000000"/>
                          <w:spacing w:val="-5"/>
                        </w:rPr>
                        <w:t xml:space="preserve"> </w:t>
                      </w:r>
                      <w:r>
                        <w:rPr>
                          <w:color w:val="000000"/>
                        </w:rPr>
                        <w:t>Disponível</w:t>
                      </w:r>
                      <w:r>
                        <w:rPr>
                          <w:color w:val="000000"/>
                          <w:spacing w:val="-5"/>
                        </w:rPr>
                        <w:t xml:space="preserve"> </w:t>
                      </w:r>
                      <w:r>
                        <w:rPr>
                          <w:color w:val="000000"/>
                        </w:rPr>
                        <w:t>em:</w:t>
                      </w:r>
                      <w:r>
                        <w:rPr>
                          <w:color w:val="000000"/>
                          <w:spacing w:val="-5"/>
                        </w:rPr>
                        <w:t xml:space="preserve"> </w:t>
                      </w:r>
                      <w:r>
                        <w:rPr>
                          <w:color w:val="000000"/>
                        </w:rPr>
                        <w:t>&lt;https://</w:t>
                      </w:r>
                      <w:hyperlink r:id="rId22">
                        <w:r>
                          <w:rPr>
                            <w:color w:val="000000"/>
                          </w:rPr>
                          <w:t>www.politize.com.br/participacao-</w:t>
                        </w:r>
                      </w:hyperlink>
                      <w:r>
                        <w:rPr>
                          <w:color w:val="000000"/>
                        </w:rPr>
                        <w:t xml:space="preserve"> das-mulheres-na-politicabrasileira&gt;. Acesso em: 02 mar. 2023.</w:t>
                      </w:r>
                    </w:p>
                  </w:txbxContent>
                </v:textbox>
                <w10:anchorlock/>
              </v:shape>
            </w:pict>
          </mc:Fallback>
        </mc:AlternateContent>
      </w:r>
    </w:p>
    <w:p w14:paraId="4CB00972" w14:textId="77777777" w:rsidR="0008388A" w:rsidRDefault="00000000">
      <w:pPr>
        <w:pStyle w:val="Corpodetexto"/>
        <w:spacing w:before="254"/>
        <w:ind w:right="262"/>
      </w:pPr>
      <w:r>
        <w:t>COELHO, Leila Machado; BAPTISTA, Marisa.</w:t>
      </w:r>
      <w:r>
        <w:rPr>
          <w:spacing w:val="-9"/>
        </w:rPr>
        <w:t xml:space="preserve"> </w:t>
      </w:r>
      <w:r>
        <w:t>A</w:t>
      </w:r>
      <w:r>
        <w:rPr>
          <w:spacing w:val="-7"/>
        </w:rPr>
        <w:t xml:space="preserve"> </w:t>
      </w:r>
      <w:r>
        <w:t>história da inserção política da mulher</w:t>
      </w:r>
      <w:r>
        <w:rPr>
          <w:spacing w:val="-4"/>
        </w:rPr>
        <w:t xml:space="preserve"> </w:t>
      </w:r>
      <w:r>
        <w:t>no</w:t>
      </w:r>
      <w:r>
        <w:rPr>
          <w:spacing w:val="-4"/>
        </w:rPr>
        <w:t xml:space="preserve"> </w:t>
      </w:r>
      <w:r>
        <w:t>Brasil:</w:t>
      </w:r>
      <w:r>
        <w:rPr>
          <w:spacing w:val="-4"/>
        </w:rPr>
        <w:t xml:space="preserve"> </w:t>
      </w:r>
      <w:r>
        <w:t>uma</w:t>
      </w:r>
      <w:r>
        <w:rPr>
          <w:spacing w:val="-5"/>
        </w:rPr>
        <w:t xml:space="preserve"> </w:t>
      </w:r>
      <w:r>
        <w:t>trajetória</w:t>
      </w:r>
      <w:r>
        <w:rPr>
          <w:spacing w:val="-6"/>
        </w:rPr>
        <w:t xml:space="preserve"> </w:t>
      </w:r>
      <w:r>
        <w:t>do</w:t>
      </w:r>
      <w:r>
        <w:rPr>
          <w:spacing w:val="-4"/>
        </w:rPr>
        <w:t xml:space="preserve"> </w:t>
      </w:r>
      <w:r>
        <w:t>espaço</w:t>
      </w:r>
      <w:r>
        <w:rPr>
          <w:spacing w:val="-4"/>
        </w:rPr>
        <w:t xml:space="preserve"> </w:t>
      </w:r>
      <w:r>
        <w:t>privado</w:t>
      </w:r>
      <w:r>
        <w:rPr>
          <w:spacing w:val="-4"/>
        </w:rPr>
        <w:t xml:space="preserve"> </w:t>
      </w:r>
      <w:r>
        <w:t>ao</w:t>
      </w:r>
      <w:r>
        <w:rPr>
          <w:spacing w:val="-4"/>
        </w:rPr>
        <w:t xml:space="preserve"> </w:t>
      </w:r>
      <w:r>
        <w:t>público.</w:t>
      </w:r>
      <w:r>
        <w:rPr>
          <w:spacing w:val="-3"/>
        </w:rPr>
        <w:t xml:space="preserve"> </w:t>
      </w:r>
      <w:r>
        <w:t>São</w:t>
      </w:r>
      <w:r>
        <w:rPr>
          <w:spacing w:val="-4"/>
        </w:rPr>
        <w:t xml:space="preserve"> </w:t>
      </w:r>
      <w:r>
        <w:t>Paulo.</w:t>
      </w:r>
      <w:r>
        <w:rPr>
          <w:spacing w:val="-4"/>
        </w:rPr>
        <w:t xml:space="preserve"> </w:t>
      </w:r>
      <w:r>
        <w:rPr>
          <w:i/>
        </w:rPr>
        <w:t>In:</w:t>
      </w:r>
      <w:r>
        <w:rPr>
          <w:i/>
          <w:spacing w:val="-6"/>
        </w:rPr>
        <w:t xml:space="preserve"> </w:t>
      </w:r>
      <w:r>
        <w:rPr>
          <w:b/>
        </w:rPr>
        <w:t>Rev. psicol. polít.</w:t>
      </w:r>
      <w:r>
        <w:t>, v. 9, n. 17, p. 85-99, jun.</w:t>
      </w:r>
      <w:r>
        <w:rPr>
          <w:spacing w:val="40"/>
        </w:rPr>
        <w:t xml:space="preserve"> </w:t>
      </w:r>
      <w:r>
        <w:t>2009.</w:t>
      </w:r>
      <w:r>
        <w:rPr>
          <w:spacing w:val="80"/>
        </w:rPr>
        <w:t xml:space="preserve"> </w:t>
      </w:r>
      <w:r>
        <w:t>Disponível em</w:t>
      </w:r>
    </w:p>
    <w:p w14:paraId="18674065" w14:textId="77777777" w:rsidR="0008388A" w:rsidRDefault="00000000">
      <w:pPr>
        <w:pStyle w:val="Corpodetexto"/>
      </w:pPr>
      <w:r>
        <w:rPr>
          <w:spacing w:val="-2"/>
        </w:rPr>
        <w:t>&lt;</w:t>
      </w:r>
      <w:hyperlink r:id="rId23">
        <w:r>
          <w:rPr>
            <w:spacing w:val="-2"/>
          </w:rPr>
          <w:t>http://pepsic.bvsalud.org/scielo.php?script=sci_arttext&amp;pid=S1519-</w:t>
        </w:r>
      </w:hyperlink>
      <w:r>
        <w:rPr>
          <w:spacing w:val="-2"/>
        </w:rPr>
        <w:t xml:space="preserve"> </w:t>
      </w:r>
      <w:r>
        <w:t>549X2009000100006&amp;lng=pt&amp;nrm=iso&gt; Acessos em 1 out.</w:t>
      </w:r>
      <w:r>
        <w:rPr>
          <w:spacing w:val="40"/>
        </w:rPr>
        <w:t xml:space="preserve"> </w:t>
      </w:r>
      <w:r>
        <w:t>2023.</w:t>
      </w:r>
    </w:p>
    <w:p w14:paraId="4C1E1E55" w14:textId="77777777" w:rsidR="0008388A" w:rsidRDefault="0008388A">
      <w:pPr>
        <w:pStyle w:val="Corpodetexto"/>
        <w:ind w:left="0"/>
      </w:pPr>
    </w:p>
    <w:p w14:paraId="3A7E9332" w14:textId="77777777" w:rsidR="0008388A" w:rsidRDefault="00000000">
      <w:pPr>
        <w:pStyle w:val="Corpodetexto"/>
      </w:pPr>
      <w:r>
        <w:rPr>
          <w:color w:val="000000"/>
          <w:shd w:val="clear" w:color="auto" w:fill="FFFFFF"/>
        </w:rPr>
        <w:t>COLLING,</w:t>
      </w:r>
      <w:r>
        <w:rPr>
          <w:color w:val="000000"/>
          <w:spacing w:val="-13"/>
          <w:shd w:val="clear" w:color="auto" w:fill="FFFFFF"/>
        </w:rPr>
        <w:t xml:space="preserve"> </w:t>
      </w:r>
      <w:r>
        <w:rPr>
          <w:color w:val="000000"/>
          <w:shd w:val="clear" w:color="auto" w:fill="FFFFFF"/>
        </w:rPr>
        <w:t>Ana</w:t>
      </w:r>
      <w:r>
        <w:rPr>
          <w:color w:val="000000"/>
          <w:spacing w:val="-3"/>
          <w:shd w:val="clear" w:color="auto" w:fill="FFFFFF"/>
        </w:rPr>
        <w:t xml:space="preserve"> </w:t>
      </w:r>
      <w:r>
        <w:rPr>
          <w:color w:val="000000"/>
          <w:shd w:val="clear" w:color="auto" w:fill="FFFFFF"/>
        </w:rPr>
        <w:t>Maria.</w:t>
      </w:r>
      <w:r>
        <w:rPr>
          <w:color w:val="000000"/>
          <w:spacing w:val="-13"/>
          <w:shd w:val="clear" w:color="auto" w:fill="FFFFFF"/>
        </w:rPr>
        <w:t xml:space="preserve"> </w:t>
      </w:r>
      <w:r>
        <w:rPr>
          <w:color w:val="000000"/>
          <w:shd w:val="clear" w:color="auto" w:fill="FFFFFF"/>
        </w:rPr>
        <w:t>As</w:t>
      </w:r>
      <w:r>
        <w:rPr>
          <w:color w:val="000000"/>
          <w:spacing w:val="-2"/>
          <w:shd w:val="clear" w:color="auto" w:fill="FFFFFF"/>
        </w:rPr>
        <w:t xml:space="preserve"> </w:t>
      </w:r>
      <w:r>
        <w:rPr>
          <w:color w:val="000000"/>
          <w:shd w:val="clear" w:color="auto" w:fill="FFFFFF"/>
        </w:rPr>
        <w:t>mulheres</w:t>
      </w:r>
      <w:r>
        <w:rPr>
          <w:color w:val="000000"/>
          <w:spacing w:val="-2"/>
          <w:shd w:val="clear" w:color="auto" w:fill="FFFFFF"/>
        </w:rPr>
        <w:t xml:space="preserve"> </w:t>
      </w:r>
      <w:r>
        <w:rPr>
          <w:color w:val="000000"/>
          <w:shd w:val="clear" w:color="auto" w:fill="FFFFFF"/>
        </w:rPr>
        <w:t>e a</w:t>
      </w:r>
      <w:r>
        <w:rPr>
          <w:color w:val="000000"/>
          <w:spacing w:val="-2"/>
          <w:shd w:val="clear" w:color="auto" w:fill="FFFFFF"/>
        </w:rPr>
        <w:t xml:space="preserve"> </w:t>
      </w:r>
      <w:r>
        <w:rPr>
          <w:color w:val="000000"/>
          <w:shd w:val="clear" w:color="auto" w:fill="FFFFFF"/>
        </w:rPr>
        <w:t>ditadura</w:t>
      </w:r>
      <w:r>
        <w:rPr>
          <w:color w:val="000000"/>
          <w:spacing w:val="-1"/>
          <w:shd w:val="clear" w:color="auto" w:fill="FFFFFF"/>
        </w:rPr>
        <w:t xml:space="preserve"> </w:t>
      </w:r>
      <w:r>
        <w:rPr>
          <w:color w:val="000000"/>
          <w:shd w:val="clear" w:color="auto" w:fill="FFFFFF"/>
        </w:rPr>
        <w:t>militar</w:t>
      </w:r>
      <w:r>
        <w:rPr>
          <w:color w:val="000000"/>
          <w:spacing w:val="-3"/>
          <w:shd w:val="clear" w:color="auto" w:fill="FFFFFF"/>
        </w:rPr>
        <w:t xml:space="preserve"> </w:t>
      </w:r>
      <w:r>
        <w:rPr>
          <w:color w:val="000000"/>
          <w:shd w:val="clear" w:color="auto" w:fill="FFFFFF"/>
        </w:rPr>
        <w:t>no</w:t>
      </w:r>
      <w:r>
        <w:rPr>
          <w:color w:val="000000"/>
          <w:spacing w:val="-1"/>
          <w:shd w:val="clear" w:color="auto" w:fill="FFFFFF"/>
        </w:rPr>
        <w:t xml:space="preserve"> </w:t>
      </w:r>
      <w:r>
        <w:rPr>
          <w:color w:val="000000"/>
          <w:shd w:val="clear" w:color="auto" w:fill="FFFFFF"/>
        </w:rPr>
        <w:t>Brasil.</w:t>
      </w:r>
      <w:r>
        <w:rPr>
          <w:color w:val="000000"/>
          <w:spacing w:val="1"/>
          <w:shd w:val="clear" w:color="auto" w:fill="FFFFFF"/>
        </w:rPr>
        <w:t xml:space="preserve"> </w:t>
      </w:r>
      <w:r>
        <w:rPr>
          <w:color w:val="000000"/>
          <w:shd w:val="clear" w:color="auto" w:fill="FFFFFF"/>
        </w:rPr>
        <w:t>Rio</w:t>
      </w:r>
      <w:r>
        <w:rPr>
          <w:color w:val="000000"/>
          <w:spacing w:val="-1"/>
          <w:shd w:val="clear" w:color="auto" w:fill="FFFFFF"/>
        </w:rPr>
        <w:t xml:space="preserve"> </w:t>
      </w:r>
      <w:r>
        <w:rPr>
          <w:color w:val="000000"/>
          <w:shd w:val="clear" w:color="auto" w:fill="FFFFFF"/>
        </w:rPr>
        <w:t>Grande</w:t>
      </w:r>
      <w:r>
        <w:rPr>
          <w:color w:val="000000"/>
          <w:spacing w:val="-2"/>
          <w:shd w:val="clear" w:color="auto" w:fill="FFFFFF"/>
        </w:rPr>
        <w:t xml:space="preserve"> </w:t>
      </w:r>
      <w:r>
        <w:rPr>
          <w:color w:val="000000"/>
          <w:shd w:val="clear" w:color="auto" w:fill="FFFFFF"/>
        </w:rPr>
        <w:t xml:space="preserve">Do </w:t>
      </w:r>
      <w:r>
        <w:rPr>
          <w:color w:val="000000"/>
          <w:spacing w:val="-4"/>
          <w:shd w:val="clear" w:color="auto" w:fill="FFFFFF"/>
        </w:rPr>
        <w:t>Sul.</w:t>
      </w:r>
    </w:p>
    <w:p w14:paraId="24E1C9B8" w14:textId="77777777" w:rsidR="0008388A" w:rsidRDefault="00000000">
      <w:pPr>
        <w:ind w:left="142"/>
        <w:rPr>
          <w:sz w:val="24"/>
        </w:rPr>
      </w:pPr>
      <w:r>
        <w:rPr>
          <w:i/>
          <w:color w:val="000000"/>
          <w:sz w:val="24"/>
          <w:shd w:val="clear" w:color="auto" w:fill="FFFFFF"/>
        </w:rPr>
        <w:t>In:</w:t>
      </w:r>
      <w:r>
        <w:rPr>
          <w:i/>
          <w:color w:val="000000"/>
          <w:spacing w:val="-5"/>
          <w:sz w:val="24"/>
          <w:shd w:val="clear" w:color="auto" w:fill="FFFFFF"/>
        </w:rPr>
        <w:t xml:space="preserve"> </w:t>
      </w:r>
      <w:r>
        <w:rPr>
          <w:b/>
          <w:color w:val="000000"/>
          <w:sz w:val="24"/>
          <w:shd w:val="clear" w:color="auto" w:fill="FFFFFF"/>
        </w:rPr>
        <w:t>História</w:t>
      </w:r>
      <w:r>
        <w:rPr>
          <w:b/>
          <w:color w:val="000000"/>
          <w:spacing w:val="-2"/>
          <w:sz w:val="24"/>
          <w:shd w:val="clear" w:color="auto" w:fill="FFFFFF"/>
        </w:rPr>
        <w:t xml:space="preserve"> </w:t>
      </w:r>
      <w:r>
        <w:rPr>
          <w:b/>
          <w:color w:val="000000"/>
          <w:sz w:val="24"/>
          <w:shd w:val="clear" w:color="auto" w:fill="FFFFFF"/>
        </w:rPr>
        <w:t>em</w:t>
      </w:r>
      <w:r>
        <w:rPr>
          <w:b/>
          <w:color w:val="000000"/>
          <w:spacing w:val="-5"/>
          <w:sz w:val="24"/>
          <w:shd w:val="clear" w:color="auto" w:fill="FFFFFF"/>
        </w:rPr>
        <w:t xml:space="preserve"> </w:t>
      </w:r>
      <w:r>
        <w:rPr>
          <w:b/>
          <w:color w:val="000000"/>
          <w:sz w:val="24"/>
          <w:shd w:val="clear" w:color="auto" w:fill="FFFFFF"/>
        </w:rPr>
        <w:t>revista</w:t>
      </w:r>
      <w:r>
        <w:rPr>
          <w:color w:val="000000"/>
          <w:sz w:val="24"/>
          <w:shd w:val="clear" w:color="auto" w:fill="FFFFFF"/>
        </w:rPr>
        <w:t>, v.</w:t>
      </w:r>
      <w:r>
        <w:rPr>
          <w:color w:val="000000"/>
          <w:spacing w:val="-3"/>
          <w:sz w:val="24"/>
          <w:shd w:val="clear" w:color="auto" w:fill="FFFFFF"/>
        </w:rPr>
        <w:t xml:space="preserve"> </w:t>
      </w:r>
      <w:r>
        <w:rPr>
          <w:color w:val="000000"/>
          <w:sz w:val="24"/>
          <w:shd w:val="clear" w:color="auto" w:fill="FFFFFF"/>
        </w:rPr>
        <w:t>10,</w:t>
      </w:r>
      <w:r>
        <w:rPr>
          <w:color w:val="000000"/>
          <w:spacing w:val="-2"/>
          <w:sz w:val="24"/>
          <w:shd w:val="clear" w:color="auto" w:fill="FFFFFF"/>
        </w:rPr>
        <w:t xml:space="preserve"> </w:t>
      </w:r>
      <w:r>
        <w:rPr>
          <w:color w:val="000000"/>
          <w:sz w:val="24"/>
          <w:shd w:val="clear" w:color="auto" w:fill="FFFFFF"/>
        </w:rPr>
        <w:t>n.</w:t>
      </w:r>
      <w:r>
        <w:rPr>
          <w:color w:val="000000"/>
          <w:spacing w:val="-3"/>
          <w:sz w:val="24"/>
          <w:shd w:val="clear" w:color="auto" w:fill="FFFFFF"/>
        </w:rPr>
        <w:t xml:space="preserve"> </w:t>
      </w:r>
      <w:r>
        <w:rPr>
          <w:color w:val="000000"/>
          <w:sz w:val="24"/>
          <w:shd w:val="clear" w:color="auto" w:fill="FFFFFF"/>
        </w:rPr>
        <w:t>10,</w:t>
      </w:r>
      <w:r>
        <w:rPr>
          <w:color w:val="000000"/>
          <w:spacing w:val="-2"/>
          <w:sz w:val="24"/>
          <w:shd w:val="clear" w:color="auto" w:fill="FFFFFF"/>
        </w:rPr>
        <w:t xml:space="preserve"> </w:t>
      </w:r>
      <w:r>
        <w:rPr>
          <w:color w:val="000000"/>
          <w:sz w:val="24"/>
          <w:shd w:val="clear" w:color="auto" w:fill="FFFFFF"/>
        </w:rPr>
        <w:t>2004.</w:t>
      </w:r>
      <w:r>
        <w:rPr>
          <w:color w:val="000000"/>
          <w:spacing w:val="-3"/>
          <w:sz w:val="24"/>
          <w:shd w:val="clear" w:color="auto" w:fill="FFFFFF"/>
        </w:rPr>
        <w:t xml:space="preserve"> </w:t>
      </w:r>
      <w:r>
        <w:rPr>
          <w:color w:val="000000"/>
          <w:sz w:val="24"/>
          <w:shd w:val="clear" w:color="auto" w:fill="FFFFFF"/>
        </w:rPr>
        <w:t>Disponível</w:t>
      </w:r>
      <w:r>
        <w:rPr>
          <w:color w:val="000000"/>
          <w:spacing w:val="-2"/>
          <w:sz w:val="24"/>
          <w:shd w:val="clear" w:color="auto" w:fill="FFFFFF"/>
        </w:rPr>
        <w:t xml:space="preserve"> </w:t>
      </w:r>
      <w:r>
        <w:rPr>
          <w:color w:val="000000"/>
          <w:spacing w:val="-5"/>
          <w:sz w:val="24"/>
          <w:shd w:val="clear" w:color="auto" w:fill="FFFFFF"/>
        </w:rPr>
        <w:t>em:</w:t>
      </w:r>
    </w:p>
    <w:p w14:paraId="0504688C" w14:textId="77777777" w:rsidR="0008388A" w:rsidRDefault="00000000">
      <w:pPr>
        <w:pStyle w:val="Corpodetexto"/>
      </w:pPr>
      <w:r>
        <w:rPr>
          <w:color w:val="000000"/>
          <w:spacing w:val="-2"/>
          <w:shd w:val="clear" w:color="auto" w:fill="FFFFFF"/>
        </w:rPr>
        <w:t>&lt;https://web.archive.org/web/20180504163836id_/https://periodicos.ufpel.edu.br/ojs2/i</w:t>
      </w:r>
      <w:r>
        <w:rPr>
          <w:color w:val="000000"/>
          <w:spacing w:val="-2"/>
        </w:rPr>
        <w:t xml:space="preserve"> </w:t>
      </w:r>
      <w:r>
        <w:rPr>
          <w:color w:val="000000"/>
          <w:shd w:val="clear" w:color="auto" w:fill="FFFFFF"/>
        </w:rPr>
        <w:t>ndex.php/HistRev/article/viewFile/11605/7457&gt; Acesso em 17 set. 2023.</w:t>
      </w:r>
    </w:p>
    <w:p w14:paraId="152B6807" w14:textId="77777777" w:rsidR="0008388A" w:rsidRDefault="0008388A">
      <w:pPr>
        <w:pStyle w:val="Corpodetexto"/>
        <w:ind w:left="0"/>
      </w:pPr>
    </w:p>
    <w:p w14:paraId="3D428B9E" w14:textId="77777777" w:rsidR="0008388A" w:rsidRDefault="00000000">
      <w:pPr>
        <w:pStyle w:val="Corpodetexto"/>
      </w:pPr>
      <w:r>
        <w:rPr>
          <w:color w:val="000000"/>
          <w:shd w:val="clear" w:color="auto" w:fill="FFFFFF"/>
        </w:rPr>
        <w:t>COSTA,</w:t>
      </w:r>
      <w:r>
        <w:rPr>
          <w:color w:val="000000"/>
          <w:spacing w:val="-10"/>
          <w:shd w:val="clear" w:color="auto" w:fill="FFFFFF"/>
        </w:rPr>
        <w:t xml:space="preserve"> </w:t>
      </w:r>
      <w:r>
        <w:rPr>
          <w:color w:val="000000"/>
          <w:shd w:val="clear" w:color="auto" w:fill="FFFFFF"/>
        </w:rPr>
        <w:t>Thiago</w:t>
      </w:r>
      <w:r>
        <w:rPr>
          <w:color w:val="000000"/>
          <w:spacing w:val="-5"/>
          <w:shd w:val="clear" w:color="auto" w:fill="FFFFFF"/>
        </w:rPr>
        <w:t xml:space="preserve"> </w:t>
      </w:r>
      <w:r>
        <w:rPr>
          <w:color w:val="000000"/>
          <w:shd w:val="clear" w:color="auto" w:fill="FFFFFF"/>
        </w:rPr>
        <w:t>Cortez.</w:t>
      </w:r>
      <w:r>
        <w:rPr>
          <w:color w:val="000000"/>
          <w:spacing w:val="-2"/>
          <w:shd w:val="clear" w:color="auto" w:fill="FFFFFF"/>
        </w:rPr>
        <w:t xml:space="preserve"> </w:t>
      </w:r>
      <w:r>
        <w:rPr>
          <w:color w:val="000000"/>
          <w:shd w:val="clear" w:color="auto" w:fill="FFFFFF"/>
        </w:rPr>
        <w:t>Cotas</w:t>
      </w:r>
      <w:r>
        <w:rPr>
          <w:color w:val="000000"/>
          <w:spacing w:val="-6"/>
          <w:shd w:val="clear" w:color="auto" w:fill="FFFFFF"/>
        </w:rPr>
        <w:t xml:space="preserve"> </w:t>
      </w:r>
      <w:r>
        <w:rPr>
          <w:color w:val="000000"/>
          <w:shd w:val="clear" w:color="auto" w:fill="FFFFFF"/>
        </w:rPr>
        <w:t>de</w:t>
      </w:r>
      <w:r>
        <w:rPr>
          <w:color w:val="000000"/>
          <w:spacing w:val="-6"/>
          <w:shd w:val="clear" w:color="auto" w:fill="FFFFFF"/>
        </w:rPr>
        <w:t xml:space="preserve"> </w:t>
      </w:r>
      <w:r>
        <w:rPr>
          <w:color w:val="000000"/>
          <w:shd w:val="clear" w:color="auto" w:fill="FFFFFF"/>
        </w:rPr>
        <w:t>participação</w:t>
      </w:r>
      <w:r>
        <w:rPr>
          <w:color w:val="000000"/>
          <w:spacing w:val="-5"/>
          <w:shd w:val="clear" w:color="auto" w:fill="FFFFFF"/>
        </w:rPr>
        <w:t xml:space="preserve"> </w:t>
      </w:r>
      <w:r>
        <w:rPr>
          <w:color w:val="000000"/>
          <w:shd w:val="clear" w:color="auto" w:fill="FFFFFF"/>
        </w:rPr>
        <w:t>e</w:t>
      </w:r>
      <w:r>
        <w:rPr>
          <w:color w:val="000000"/>
          <w:spacing w:val="-4"/>
          <w:shd w:val="clear" w:color="auto" w:fill="FFFFFF"/>
        </w:rPr>
        <w:t xml:space="preserve"> </w:t>
      </w:r>
      <w:r>
        <w:rPr>
          <w:color w:val="000000"/>
          <w:shd w:val="clear" w:color="auto" w:fill="FFFFFF"/>
        </w:rPr>
        <w:t>eleições</w:t>
      </w:r>
      <w:r>
        <w:rPr>
          <w:color w:val="000000"/>
          <w:spacing w:val="-6"/>
          <w:shd w:val="clear" w:color="auto" w:fill="FFFFFF"/>
        </w:rPr>
        <w:t xml:space="preserve"> </w:t>
      </w:r>
      <w:r>
        <w:rPr>
          <w:color w:val="000000"/>
          <w:shd w:val="clear" w:color="auto" w:fill="FFFFFF"/>
        </w:rPr>
        <w:t>no</w:t>
      </w:r>
      <w:r>
        <w:rPr>
          <w:color w:val="000000"/>
          <w:spacing w:val="-5"/>
          <w:shd w:val="clear" w:color="auto" w:fill="FFFFFF"/>
        </w:rPr>
        <w:t xml:space="preserve"> </w:t>
      </w:r>
      <w:r>
        <w:rPr>
          <w:color w:val="000000"/>
          <w:shd w:val="clear" w:color="auto" w:fill="FFFFFF"/>
        </w:rPr>
        <w:t>Brasil.</w:t>
      </w:r>
      <w:r>
        <w:rPr>
          <w:color w:val="000000"/>
          <w:spacing w:val="-4"/>
          <w:shd w:val="clear" w:color="auto" w:fill="FFFFFF"/>
        </w:rPr>
        <w:t xml:space="preserve"> </w:t>
      </w:r>
      <w:r>
        <w:rPr>
          <w:color w:val="000000"/>
          <w:shd w:val="clear" w:color="auto" w:fill="FFFFFF"/>
        </w:rPr>
        <w:t>Mulheres,</w:t>
      </w:r>
      <w:r>
        <w:rPr>
          <w:color w:val="000000"/>
          <w:spacing w:val="-5"/>
          <w:shd w:val="clear" w:color="auto" w:fill="FFFFFF"/>
        </w:rPr>
        <w:t xml:space="preserve"> </w:t>
      </w:r>
      <w:r>
        <w:rPr>
          <w:color w:val="000000"/>
          <w:shd w:val="clear" w:color="auto" w:fill="FFFFFF"/>
        </w:rPr>
        <w:t>política</w:t>
      </w:r>
      <w:r>
        <w:rPr>
          <w:color w:val="000000"/>
          <w:spacing w:val="-6"/>
          <w:shd w:val="clear" w:color="auto" w:fill="FFFFFF"/>
        </w:rPr>
        <w:t xml:space="preserve"> </w:t>
      </w:r>
      <w:r>
        <w:rPr>
          <w:color w:val="000000"/>
          <w:shd w:val="clear" w:color="auto" w:fill="FFFFFF"/>
        </w:rPr>
        <w:t>e</w:t>
      </w:r>
      <w:r>
        <w:rPr>
          <w:color w:val="000000"/>
        </w:rPr>
        <w:t xml:space="preserve"> </w:t>
      </w:r>
      <w:r>
        <w:rPr>
          <w:color w:val="000000"/>
          <w:shd w:val="clear" w:color="auto" w:fill="FFFFFF"/>
        </w:rPr>
        <w:t xml:space="preserve">poder, Goiania. </w:t>
      </w:r>
      <w:r>
        <w:rPr>
          <w:i/>
          <w:color w:val="000000"/>
          <w:shd w:val="clear" w:color="auto" w:fill="FFFFFF"/>
        </w:rPr>
        <w:t xml:space="preserve">In: </w:t>
      </w:r>
      <w:r>
        <w:rPr>
          <w:b/>
          <w:color w:val="000000"/>
          <w:shd w:val="clear" w:color="auto" w:fill="FFFFFF"/>
        </w:rPr>
        <w:t>Cânone Editorial</w:t>
      </w:r>
      <w:r>
        <w:rPr>
          <w:color w:val="000000"/>
          <w:shd w:val="clear" w:color="auto" w:fill="FFFFFF"/>
        </w:rPr>
        <w:t>, p. 187, 2011. Disponível em:</w:t>
      </w:r>
    </w:p>
    <w:p w14:paraId="3CF2F348" w14:textId="77777777" w:rsidR="0008388A" w:rsidRDefault="00000000">
      <w:pPr>
        <w:pStyle w:val="Corpodetexto"/>
        <w:spacing w:before="1"/>
      </w:pPr>
      <w:r>
        <w:rPr>
          <w:color w:val="000000"/>
          <w:spacing w:val="-2"/>
          <w:shd w:val="clear" w:color="auto" w:fill="FFFFFF"/>
        </w:rPr>
        <w:t>&lt;https://mulheresnopoder.unilab.edu.br/wp-</w:t>
      </w:r>
      <w:r>
        <w:rPr>
          <w:color w:val="000000"/>
          <w:spacing w:val="-2"/>
        </w:rPr>
        <w:t xml:space="preserve"> </w:t>
      </w:r>
      <w:r>
        <w:rPr>
          <w:color w:val="000000"/>
          <w:spacing w:val="-2"/>
          <w:shd w:val="clear" w:color="auto" w:fill="FFFFFF"/>
        </w:rPr>
        <w:t>content/uploads/2019/09/BR_ART_67_MULHERES_POLITICA_E_PODER.pdf#page</w:t>
      </w:r>
    </w:p>
    <w:p w14:paraId="4F6BE48D" w14:textId="77777777" w:rsidR="0008388A" w:rsidRDefault="00000000">
      <w:pPr>
        <w:pStyle w:val="Corpodetexto"/>
      </w:pPr>
      <w:r>
        <w:rPr>
          <w:noProof/>
        </w:rPr>
        <mc:AlternateContent>
          <mc:Choice Requires="wps">
            <w:drawing>
              <wp:anchor distT="0" distB="0" distL="0" distR="0" simplePos="0" relativeHeight="487272960" behindDoc="1" locked="0" layoutInCell="1" allowOverlap="1" wp14:anchorId="378E9571" wp14:editId="7407D582">
                <wp:simplePos x="0" y="0"/>
                <wp:positionH relativeFrom="page">
                  <wp:posOffset>1080820</wp:posOffset>
                </wp:positionH>
                <wp:positionV relativeFrom="paragraph">
                  <wp:posOffset>553</wp:posOffset>
                </wp:positionV>
                <wp:extent cx="1925320" cy="17589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175895"/>
                        </a:xfrm>
                        <a:custGeom>
                          <a:avLst/>
                          <a:gdLst/>
                          <a:ahLst/>
                          <a:cxnLst/>
                          <a:rect l="l" t="t" r="r" b="b"/>
                          <a:pathLst>
                            <a:path w="1925320" h="175895">
                              <a:moveTo>
                                <a:pt x="1925066" y="0"/>
                              </a:moveTo>
                              <a:lnTo>
                                <a:pt x="0" y="0"/>
                              </a:lnTo>
                              <a:lnTo>
                                <a:pt x="0" y="175564"/>
                              </a:lnTo>
                              <a:lnTo>
                                <a:pt x="1925066" y="175564"/>
                              </a:lnTo>
                              <a:lnTo>
                                <a:pt x="192506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2C56D7E" id="Graphic 31" o:spid="_x0000_s1026" style="position:absolute;margin-left:85.1pt;margin-top:.05pt;width:151.6pt;height:13.85pt;z-index:-16043520;visibility:visible;mso-wrap-style:square;mso-wrap-distance-left:0;mso-wrap-distance-top:0;mso-wrap-distance-right:0;mso-wrap-distance-bottom:0;mso-position-horizontal:absolute;mso-position-horizontal-relative:page;mso-position-vertical:absolute;mso-position-vertical-relative:text;v-text-anchor:top" coordsize="1925320,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" path="m1925066,l,,,175564r1925066,l1925066,xe" stroked="f">
                <v:path arrowok="t"/>
                <w10:wrap anchorx="page"/>
              </v:shape>
            </w:pict>
          </mc:Fallback>
        </mc:AlternateContent>
      </w:r>
      <w:r>
        <w:t>=187&gt;</w:t>
      </w:r>
      <w:r>
        <w:rPr>
          <w:spacing w:val="-14"/>
        </w:rPr>
        <w:t xml:space="preserve"> </w:t>
      </w:r>
      <w:r>
        <w:t>Acesso</w:t>
      </w:r>
      <w:r>
        <w:rPr>
          <w:spacing w:val="1"/>
        </w:rPr>
        <w:t xml:space="preserve"> </w:t>
      </w:r>
      <w:r>
        <w:t>em</w:t>
      </w:r>
      <w:r>
        <w:rPr>
          <w:spacing w:val="-1"/>
        </w:rPr>
        <w:t xml:space="preserve"> </w:t>
      </w:r>
      <w:r>
        <w:t>05</w:t>
      </w:r>
      <w:r>
        <w:rPr>
          <w:spacing w:val="-1"/>
        </w:rPr>
        <w:t xml:space="preserve"> </w:t>
      </w:r>
      <w:r>
        <w:t xml:space="preserve">ago. </w:t>
      </w:r>
      <w:r>
        <w:rPr>
          <w:spacing w:val="-4"/>
        </w:rPr>
        <w:t>2023</w:t>
      </w:r>
    </w:p>
    <w:p w14:paraId="792BD56D" w14:textId="77777777" w:rsidR="0008388A" w:rsidRDefault="0008388A">
      <w:pPr>
        <w:pStyle w:val="Corpodetexto"/>
        <w:ind w:left="0"/>
      </w:pPr>
    </w:p>
    <w:p w14:paraId="21A7BF7E" w14:textId="77777777" w:rsidR="0008388A" w:rsidRDefault="00000000">
      <w:pPr>
        <w:pStyle w:val="Corpodetexto"/>
      </w:pPr>
      <w:r>
        <w:t>DIAS,</w:t>
      </w:r>
      <w:r>
        <w:rPr>
          <w:spacing w:val="-12"/>
        </w:rPr>
        <w:t xml:space="preserve"> </w:t>
      </w:r>
      <w:r>
        <w:t>Joelson;</w:t>
      </w:r>
      <w:r>
        <w:rPr>
          <w:spacing w:val="-6"/>
        </w:rPr>
        <w:t xml:space="preserve"> </w:t>
      </w:r>
      <w:r>
        <w:t>SAMPAIO,</w:t>
      </w:r>
      <w:r>
        <w:rPr>
          <w:spacing w:val="-12"/>
        </w:rPr>
        <w:t xml:space="preserve"> </w:t>
      </w:r>
      <w:r>
        <w:t>Vivian</w:t>
      </w:r>
      <w:r>
        <w:rPr>
          <w:spacing w:val="-7"/>
        </w:rPr>
        <w:t xml:space="preserve"> </w:t>
      </w:r>
      <w:r>
        <w:t>Grassi.</w:t>
      </w:r>
      <w:r>
        <w:rPr>
          <w:spacing w:val="-15"/>
        </w:rPr>
        <w:t xml:space="preserve"> </w:t>
      </w:r>
      <w:r>
        <w:t>A</w:t>
      </w:r>
      <w:r>
        <w:rPr>
          <w:spacing w:val="-15"/>
        </w:rPr>
        <w:t xml:space="preserve"> </w:t>
      </w:r>
      <w:r>
        <w:t>inserção</w:t>
      </w:r>
      <w:r>
        <w:rPr>
          <w:spacing w:val="-7"/>
        </w:rPr>
        <w:t xml:space="preserve"> </w:t>
      </w:r>
      <w:r>
        <w:t>política</w:t>
      </w:r>
      <w:r>
        <w:rPr>
          <w:spacing w:val="-7"/>
        </w:rPr>
        <w:t xml:space="preserve"> </w:t>
      </w:r>
      <w:r>
        <w:t>da</w:t>
      </w:r>
      <w:r>
        <w:rPr>
          <w:spacing w:val="-7"/>
        </w:rPr>
        <w:t xml:space="preserve"> </w:t>
      </w:r>
      <w:r>
        <w:t>mulher</w:t>
      </w:r>
      <w:r>
        <w:rPr>
          <w:spacing w:val="-7"/>
        </w:rPr>
        <w:t xml:space="preserve"> </w:t>
      </w:r>
      <w:r>
        <w:t>no</w:t>
      </w:r>
      <w:r>
        <w:rPr>
          <w:spacing w:val="-6"/>
        </w:rPr>
        <w:t xml:space="preserve"> </w:t>
      </w:r>
      <w:r>
        <w:t>Brasil:</w:t>
      </w:r>
      <w:r>
        <w:rPr>
          <w:spacing w:val="-7"/>
        </w:rPr>
        <w:t xml:space="preserve"> </w:t>
      </w:r>
      <w:r>
        <w:t>Uma retrospectiva histórica</w:t>
      </w:r>
      <w:r>
        <w:rPr>
          <w:b/>
        </w:rPr>
        <w:t xml:space="preserve">. </w:t>
      </w:r>
      <w:r>
        <w:t xml:space="preserve">Brasília/DF. </w:t>
      </w:r>
      <w:r>
        <w:rPr>
          <w:i/>
        </w:rPr>
        <w:t xml:space="preserve">In: </w:t>
      </w:r>
      <w:r>
        <w:rPr>
          <w:b/>
        </w:rPr>
        <w:t>Estudos Eleitorais</w:t>
      </w:r>
      <w:r>
        <w:t>, v.6, n. 3, p.55, set/dez.</w:t>
      </w:r>
    </w:p>
    <w:p w14:paraId="3B6A1938" w14:textId="77777777" w:rsidR="0008388A" w:rsidRDefault="00000000">
      <w:pPr>
        <w:pStyle w:val="Corpodetexto"/>
      </w:pPr>
      <w:r>
        <w:t>2011. Disponível em: &lt;https:/</w:t>
      </w:r>
      <w:hyperlink r:id="rId24">
        <w:r>
          <w:t>/www.tse.jus.br/hotsites/c</w:t>
        </w:r>
      </w:hyperlink>
      <w:r>
        <w:t>a</w:t>
      </w:r>
      <w:hyperlink r:id="rId25">
        <w:r>
          <w:t>talogo-</w:t>
        </w:r>
      </w:hyperlink>
      <w:r>
        <w:t xml:space="preserve"> publicacoes/pdf/estudos_eleitorais/estudos_eleitorias_v6_n3.pdf&gt;</w:t>
      </w:r>
      <w:r>
        <w:rPr>
          <w:spacing w:val="-15"/>
        </w:rPr>
        <w:t xml:space="preserve"> </w:t>
      </w:r>
      <w:r>
        <w:t>Acesso</w:t>
      </w:r>
      <w:r>
        <w:rPr>
          <w:spacing w:val="-13"/>
        </w:rPr>
        <w:t xml:space="preserve"> </w:t>
      </w:r>
      <w:r>
        <w:t>em:</w:t>
      </w:r>
      <w:r>
        <w:rPr>
          <w:spacing w:val="-9"/>
        </w:rPr>
        <w:t xml:space="preserve"> </w:t>
      </w:r>
      <w:r>
        <w:t>07</w:t>
      </w:r>
      <w:r>
        <w:rPr>
          <w:spacing w:val="-9"/>
        </w:rPr>
        <w:t xml:space="preserve"> </w:t>
      </w:r>
      <w:r>
        <w:t xml:space="preserve">out. </w:t>
      </w:r>
      <w:r>
        <w:rPr>
          <w:spacing w:val="-2"/>
        </w:rPr>
        <w:t>2023.</w:t>
      </w:r>
    </w:p>
    <w:p w14:paraId="70564804" w14:textId="77777777" w:rsidR="0008388A" w:rsidRDefault="0008388A">
      <w:pPr>
        <w:pStyle w:val="Corpodetexto"/>
        <w:ind w:left="0"/>
      </w:pPr>
    </w:p>
    <w:p w14:paraId="3915B704" w14:textId="77777777" w:rsidR="0008388A" w:rsidRDefault="00000000">
      <w:pPr>
        <w:pStyle w:val="Corpodetexto"/>
        <w:ind w:right="248"/>
      </w:pPr>
      <w:r>
        <w:t>FAUSTO,</w:t>
      </w:r>
      <w:r>
        <w:rPr>
          <w:spacing w:val="-5"/>
        </w:rPr>
        <w:t xml:space="preserve"> </w:t>
      </w:r>
      <w:r>
        <w:t>Boris.</w:t>
      </w:r>
      <w:r>
        <w:rPr>
          <w:spacing w:val="-5"/>
        </w:rPr>
        <w:t xml:space="preserve"> </w:t>
      </w:r>
      <w:r>
        <w:rPr>
          <w:b/>
        </w:rPr>
        <w:t>História</w:t>
      </w:r>
      <w:r>
        <w:rPr>
          <w:b/>
          <w:spacing w:val="-5"/>
        </w:rPr>
        <w:t xml:space="preserve"> </w:t>
      </w:r>
      <w:r>
        <w:rPr>
          <w:b/>
        </w:rPr>
        <w:t>do</w:t>
      </w:r>
      <w:r>
        <w:rPr>
          <w:b/>
          <w:spacing w:val="-5"/>
        </w:rPr>
        <w:t xml:space="preserve"> </w:t>
      </w:r>
      <w:r>
        <w:rPr>
          <w:b/>
        </w:rPr>
        <w:t>Brasil</w:t>
      </w:r>
      <w:r>
        <w:t>.</w:t>
      </w:r>
      <w:r>
        <w:rPr>
          <w:spacing w:val="-5"/>
        </w:rPr>
        <w:t xml:space="preserve"> </w:t>
      </w:r>
      <w:r>
        <w:t>12</w:t>
      </w:r>
      <w:r>
        <w:rPr>
          <w:spacing w:val="-5"/>
        </w:rPr>
        <w:t xml:space="preserve"> </w:t>
      </w:r>
      <w:r>
        <w:t>ed.</w:t>
      </w:r>
      <w:r>
        <w:rPr>
          <w:spacing w:val="-5"/>
        </w:rPr>
        <w:t xml:space="preserve"> </w:t>
      </w:r>
      <w:r>
        <w:t>São</w:t>
      </w:r>
      <w:r>
        <w:rPr>
          <w:spacing w:val="-5"/>
        </w:rPr>
        <w:t xml:space="preserve"> </w:t>
      </w:r>
      <w:r>
        <w:t>Paulo:</w:t>
      </w:r>
      <w:r>
        <w:rPr>
          <w:spacing w:val="-5"/>
        </w:rPr>
        <w:t xml:space="preserve"> </w:t>
      </w:r>
      <w:r>
        <w:t>Editora</w:t>
      </w:r>
      <w:r>
        <w:rPr>
          <w:spacing w:val="-7"/>
        </w:rPr>
        <w:t xml:space="preserve"> </w:t>
      </w:r>
      <w:r>
        <w:t>da</w:t>
      </w:r>
      <w:r>
        <w:rPr>
          <w:spacing w:val="-6"/>
        </w:rPr>
        <w:t xml:space="preserve"> </w:t>
      </w:r>
      <w:r>
        <w:t>Universidade</w:t>
      </w:r>
      <w:r>
        <w:rPr>
          <w:spacing w:val="-6"/>
        </w:rPr>
        <w:t xml:space="preserve"> </w:t>
      </w:r>
      <w:r>
        <w:t>de</w:t>
      </w:r>
      <w:r>
        <w:rPr>
          <w:spacing w:val="-6"/>
        </w:rPr>
        <w:t xml:space="preserve"> </w:t>
      </w:r>
      <w:r>
        <w:t>São Paulo, 2006. Disponível em: https://mizanzuk.files.wordpress.com/2018/02/boris- fausto-historia-do-brasil.pdf. Acesso em 13 set. 2023.</w:t>
      </w:r>
    </w:p>
    <w:p w14:paraId="111AEE25" w14:textId="77777777" w:rsidR="0008388A" w:rsidRDefault="0008388A">
      <w:pPr>
        <w:sectPr w:rsidR="0008388A">
          <w:pgSz w:w="11910" w:h="16840"/>
          <w:pgMar w:top="1320" w:right="1560" w:bottom="280" w:left="1560" w:header="720" w:footer="720" w:gutter="0"/>
          <w:cols w:space="720"/>
        </w:sectPr>
      </w:pPr>
    </w:p>
    <w:p w14:paraId="512EC52D" w14:textId="77777777" w:rsidR="0008388A" w:rsidRDefault="00000000">
      <w:pPr>
        <w:pStyle w:val="Corpodetexto"/>
        <w:spacing w:before="73"/>
        <w:ind w:right="262"/>
      </w:pPr>
      <w:r>
        <w:t>FERES JÚNIOR, João; CAMPOS, Luiz</w:t>
      </w:r>
      <w:r>
        <w:rPr>
          <w:spacing w:val="-7"/>
        </w:rPr>
        <w:t xml:space="preserve"> </w:t>
      </w:r>
      <w:r>
        <w:t>Augusto; DAFLON, Verônica Toste; VENTURINI,</w:t>
      </w:r>
      <w:r>
        <w:rPr>
          <w:spacing w:val="-15"/>
        </w:rPr>
        <w:t xml:space="preserve"> </w:t>
      </w:r>
      <w:r>
        <w:t>Anna</w:t>
      </w:r>
      <w:r>
        <w:rPr>
          <w:spacing w:val="-6"/>
        </w:rPr>
        <w:t xml:space="preserve"> </w:t>
      </w:r>
      <w:r>
        <w:t>Carolina.</w:t>
      </w:r>
      <w:r>
        <w:rPr>
          <w:spacing w:val="-3"/>
        </w:rPr>
        <w:t xml:space="preserve"> </w:t>
      </w:r>
      <w:r>
        <w:rPr>
          <w:b/>
        </w:rPr>
        <w:t>Ação</w:t>
      </w:r>
      <w:r>
        <w:rPr>
          <w:b/>
          <w:spacing w:val="-4"/>
        </w:rPr>
        <w:t xml:space="preserve"> </w:t>
      </w:r>
      <w:r>
        <w:rPr>
          <w:b/>
        </w:rPr>
        <w:t>afirmativa:</w:t>
      </w:r>
      <w:r>
        <w:rPr>
          <w:b/>
          <w:spacing w:val="-3"/>
        </w:rPr>
        <w:t xml:space="preserve"> </w:t>
      </w:r>
      <w:r>
        <w:rPr>
          <w:b/>
        </w:rPr>
        <w:t>conceito,</w:t>
      </w:r>
      <w:r>
        <w:rPr>
          <w:b/>
          <w:spacing w:val="-4"/>
        </w:rPr>
        <w:t xml:space="preserve"> </w:t>
      </w:r>
      <w:r>
        <w:rPr>
          <w:b/>
        </w:rPr>
        <w:t>história</w:t>
      </w:r>
      <w:r>
        <w:rPr>
          <w:b/>
          <w:spacing w:val="-4"/>
        </w:rPr>
        <w:t xml:space="preserve"> </w:t>
      </w:r>
      <w:r>
        <w:rPr>
          <w:b/>
        </w:rPr>
        <w:t>e</w:t>
      </w:r>
      <w:r>
        <w:rPr>
          <w:b/>
          <w:spacing w:val="-4"/>
        </w:rPr>
        <w:t xml:space="preserve"> </w:t>
      </w:r>
      <w:r>
        <w:rPr>
          <w:b/>
        </w:rPr>
        <w:t>debates</w:t>
      </w:r>
      <w:r>
        <w:t>.</w:t>
      </w:r>
      <w:r>
        <w:rPr>
          <w:spacing w:val="-4"/>
        </w:rPr>
        <w:t xml:space="preserve"> </w:t>
      </w:r>
      <w:r>
        <w:t>Rio</w:t>
      </w:r>
      <w:r>
        <w:rPr>
          <w:spacing w:val="-4"/>
        </w:rPr>
        <w:t xml:space="preserve"> </w:t>
      </w:r>
      <w:r>
        <w:t>De Janeiro, EDUERJ, 2018. Disponível em: &lt; https://books.scielo.org/id/2mvbb&gt;</w:t>
      </w:r>
      <w:r>
        <w:rPr>
          <w:spacing w:val="-16"/>
        </w:rPr>
        <w:t xml:space="preserve"> </w:t>
      </w:r>
      <w:r>
        <w:t>Acesso em 03 out. 2023.</w:t>
      </w:r>
    </w:p>
    <w:p w14:paraId="0A4F30FC" w14:textId="77777777" w:rsidR="0008388A" w:rsidRDefault="0008388A">
      <w:pPr>
        <w:pStyle w:val="Corpodetexto"/>
        <w:ind w:left="0"/>
      </w:pPr>
    </w:p>
    <w:p w14:paraId="1B16DAA9" w14:textId="77777777" w:rsidR="0008388A" w:rsidRDefault="00000000">
      <w:pPr>
        <w:ind w:left="142" w:right="262"/>
        <w:rPr>
          <w:sz w:val="24"/>
        </w:rPr>
      </w:pPr>
      <w:r>
        <w:rPr>
          <w:sz w:val="24"/>
        </w:rPr>
        <w:t>GORTARI,</w:t>
      </w:r>
      <w:r>
        <w:rPr>
          <w:spacing w:val="-6"/>
          <w:sz w:val="24"/>
        </w:rPr>
        <w:t xml:space="preserve"> </w:t>
      </w:r>
      <w:r>
        <w:rPr>
          <w:sz w:val="24"/>
        </w:rPr>
        <w:t xml:space="preserve">Amanda dos Santos Neves. </w:t>
      </w:r>
      <w:r>
        <w:rPr>
          <w:b/>
          <w:sz w:val="24"/>
        </w:rPr>
        <w:t>A</w:t>
      </w:r>
      <w:r>
        <w:rPr>
          <w:b/>
          <w:spacing w:val="-4"/>
          <w:sz w:val="24"/>
        </w:rPr>
        <w:t xml:space="preserve"> </w:t>
      </w:r>
      <w:r>
        <w:rPr>
          <w:b/>
          <w:sz w:val="24"/>
        </w:rPr>
        <w:t>podridão da candidatura laranja: ponderações</w:t>
      </w:r>
      <w:r>
        <w:rPr>
          <w:b/>
          <w:spacing w:val="-7"/>
          <w:sz w:val="24"/>
        </w:rPr>
        <w:t xml:space="preserve"> </w:t>
      </w:r>
      <w:r>
        <w:rPr>
          <w:b/>
          <w:sz w:val="24"/>
        </w:rPr>
        <w:t>acerca</w:t>
      </w:r>
      <w:r>
        <w:rPr>
          <w:b/>
          <w:spacing w:val="-5"/>
          <w:sz w:val="24"/>
        </w:rPr>
        <w:t xml:space="preserve"> </w:t>
      </w:r>
      <w:r>
        <w:rPr>
          <w:b/>
          <w:sz w:val="24"/>
        </w:rPr>
        <w:t>da</w:t>
      </w:r>
      <w:r>
        <w:rPr>
          <w:b/>
          <w:spacing w:val="-4"/>
          <w:sz w:val="24"/>
        </w:rPr>
        <w:t xml:space="preserve"> </w:t>
      </w:r>
      <w:r>
        <w:rPr>
          <w:b/>
          <w:sz w:val="24"/>
        </w:rPr>
        <w:t>participação</w:t>
      </w:r>
      <w:r>
        <w:rPr>
          <w:b/>
          <w:spacing w:val="-5"/>
          <w:sz w:val="24"/>
        </w:rPr>
        <w:t xml:space="preserve"> </w:t>
      </w:r>
      <w:r>
        <w:rPr>
          <w:b/>
          <w:sz w:val="24"/>
        </w:rPr>
        <w:t>feminina</w:t>
      </w:r>
      <w:r>
        <w:rPr>
          <w:b/>
          <w:spacing w:val="-5"/>
          <w:sz w:val="24"/>
        </w:rPr>
        <w:t xml:space="preserve"> </w:t>
      </w:r>
      <w:r>
        <w:rPr>
          <w:b/>
          <w:sz w:val="24"/>
        </w:rPr>
        <w:t>nas</w:t>
      </w:r>
      <w:r>
        <w:rPr>
          <w:b/>
          <w:spacing w:val="-6"/>
          <w:sz w:val="24"/>
        </w:rPr>
        <w:t xml:space="preserve"> </w:t>
      </w:r>
      <w:r>
        <w:rPr>
          <w:b/>
          <w:sz w:val="24"/>
        </w:rPr>
        <w:t>eleições</w:t>
      </w:r>
      <w:r>
        <w:rPr>
          <w:b/>
          <w:spacing w:val="-6"/>
          <w:sz w:val="24"/>
        </w:rPr>
        <w:t xml:space="preserve"> </w:t>
      </w:r>
      <w:r>
        <w:rPr>
          <w:b/>
          <w:sz w:val="24"/>
        </w:rPr>
        <w:t>brasileiras</w:t>
      </w:r>
      <w:r>
        <w:rPr>
          <w:sz w:val="24"/>
        </w:rPr>
        <w:t>.</w:t>
      </w:r>
      <w:r>
        <w:rPr>
          <w:spacing w:val="-15"/>
          <w:sz w:val="24"/>
        </w:rPr>
        <w:t xml:space="preserve"> </w:t>
      </w:r>
      <w:r>
        <w:rPr>
          <w:sz w:val="24"/>
        </w:rPr>
        <w:t xml:space="preserve">Amazonas. </w:t>
      </w:r>
      <w:r>
        <w:rPr>
          <w:i/>
          <w:sz w:val="24"/>
        </w:rPr>
        <w:t xml:space="preserve">In: </w:t>
      </w:r>
      <w:r>
        <w:rPr>
          <w:b/>
          <w:sz w:val="24"/>
        </w:rPr>
        <w:t>Resenha Eleitoral</w:t>
      </w:r>
      <w:r>
        <w:rPr>
          <w:sz w:val="24"/>
        </w:rPr>
        <w:t>, v. 23, n. 2, p. 187-204, 2019. Disponível em:</w:t>
      </w:r>
    </w:p>
    <w:p w14:paraId="56CF5830" w14:textId="77777777" w:rsidR="0008388A" w:rsidRDefault="00000000">
      <w:pPr>
        <w:pStyle w:val="Corpodetexto"/>
      </w:pPr>
      <w:r>
        <w:rPr>
          <w:noProof/>
        </w:rPr>
        <w:drawing>
          <wp:anchor distT="0" distB="0" distL="0" distR="0" simplePos="0" relativeHeight="487273472" behindDoc="1" locked="0" layoutInCell="1" allowOverlap="1" wp14:anchorId="6B96C4AD" wp14:editId="120402C8">
            <wp:simplePos x="0" y="0"/>
            <wp:positionH relativeFrom="page">
              <wp:posOffset>1079500</wp:posOffset>
            </wp:positionH>
            <wp:positionV relativeFrom="paragraph">
              <wp:posOffset>316095</wp:posOffset>
            </wp:positionV>
            <wp:extent cx="5399405" cy="5096278"/>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5399405" cy="5096278"/>
                    </a:xfrm>
                    <a:prstGeom prst="rect">
                      <a:avLst/>
                    </a:prstGeom>
                  </pic:spPr>
                </pic:pic>
              </a:graphicData>
            </a:graphic>
          </wp:anchor>
        </w:drawing>
      </w:r>
      <w:r>
        <w:rPr>
          <w:noProof/>
        </w:rPr>
        <mc:AlternateContent>
          <mc:Choice Requires="wps">
            <w:drawing>
              <wp:anchor distT="0" distB="0" distL="0" distR="0" simplePos="0" relativeHeight="487273984" behindDoc="1" locked="0" layoutInCell="1" allowOverlap="1" wp14:anchorId="3EEB75B8" wp14:editId="6A0FDD1F">
                <wp:simplePos x="0" y="0"/>
                <wp:positionH relativeFrom="page">
                  <wp:posOffset>1080820</wp:posOffset>
                </wp:positionH>
                <wp:positionV relativeFrom="paragraph">
                  <wp:posOffset>176014</wp:posOffset>
                </wp:positionV>
                <wp:extent cx="4045585" cy="17526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5585" cy="175260"/>
                        </a:xfrm>
                        <a:custGeom>
                          <a:avLst/>
                          <a:gdLst/>
                          <a:ahLst/>
                          <a:cxnLst/>
                          <a:rect l="l" t="t" r="r" b="b"/>
                          <a:pathLst>
                            <a:path w="4045585" h="175260">
                              <a:moveTo>
                                <a:pt x="4045330" y="0"/>
                              </a:moveTo>
                              <a:lnTo>
                                <a:pt x="0" y="0"/>
                              </a:lnTo>
                              <a:lnTo>
                                <a:pt x="0" y="175259"/>
                              </a:lnTo>
                              <a:lnTo>
                                <a:pt x="4045330" y="175259"/>
                              </a:lnTo>
                              <a:lnTo>
                                <a:pt x="404533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D880336" id="Graphic 33" o:spid="_x0000_s1026" style="position:absolute;margin-left:85.1pt;margin-top:13.85pt;width:318.55pt;height:13.8pt;z-index:-16042496;visibility:visible;mso-wrap-style:square;mso-wrap-distance-left:0;mso-wrap-distance-top:0;mso-wrap-distance-right:0;mso-wrap-distance-bottom:0;mso-position-horizontal:absolute;mso-position-horizontal-relative:page;mso-position-vertical:absolute;mso-position-vertical-relative:text;v-text-anchor:top" coordsize="404558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" path="m4045330,l,,,175259r4045330,l4045330,xe" stroked="f">
                <v:path arrowok="t"/>
                <w10:wrap anchorx="page"/>
              </v:shape>
            </w:pict>
          </mc:Fallback>
        </mc:AlternateContent>
      </w:r>
      <w:r>
        <w:rPr>
          <w:spacing w:val="-2"/>
        </w:rPr>
        <w:t xml:space="preserve">&lt;https://revistaresenha.emnuvens.com.br/revista/article/view/39#:~:text=https%3A//doi. </w:t>
      </w:r>
      <w:r>
        <w:t>org/10.53323/resenhaeleitoral.v23i2.39&gt; Acesso em 10 ago. 2023.</w:t>
      </w:r>
    </w:p>
    <w:p w14:paraId="6B771E9F" w14:textId="77777777" w:rsidR="0008388A" w:rsidRDefault="0008388A">
      <w:pPr>
        <w:pStyle w:val="Corpodetexto"/>
        <w:ind w:left="0"/>
      </w:pPr>
    </w:p>
    <w:p w14:paraId="53DEBD43" w14:textId="77777777" w:rsidR="0008388A" w:rsidRDefault="00000000">
      <w:pPr>
        <w:ind w:left="142" w:right="262"/>
        <w:rPr>
          <w:sz w:val="24"/>
        </w:rPr>
      </w:pPr>
      <w:r>
        <w:rPr>
          <w:color w:val="000000"/>
          <w:sz w:val="24"/>
          <w:shd w:val="clear" w:color="auto" w:fill="FFFFFF"/>
        </w:rPr>
        <w:t>HAHNER,</w:t>
      </w:r>
      <w:r>
        <w:rPr>
          <w:color w:val="000000"/>
          <w:spacing w:val="-3"/>
          <w:sz w:val="24"/>
          <w:shd w:val="clear" w:color="auto" w:fill="FFFFFF"/>
        </w:rPr>
        <w:t xml:space="preserve"> </w:t>
      </w:r>
      <w:r>
        <w:rPr>
          <w:color w:val="000000"/>
          <w:sz w:val="24"/>
          <w:shd w:val="clear" w:color="auto" w:fill="FFFFFF"/>
        </w:rPr>
        <w:t>June</w:t>
      </w:r>
      <w:r>
        <w:rPr>
          <w:color w:val="000000"/>
          <w:spacing w:val="-4"/>
          <w:sz w:val="24"/>
          <w:shd w:val="clear" w:color="auto" w:fill="FFFFFF"/>
        </w:rPr>
        <w:t xml:space="preserve"> </w:t>
      </w:r>
      <w:r>
        <w:rPr>
          <w:color w:val="000000"/>
          <w:sz w:val="24"/>
          <w:shd w:val="clear" w:color="auto" w:fill="FFFFFF"/>
        </w:rPr>
        <w:t>Edith.</w:t>
      </w:r>
      <w:r>
        <w:rPr>
          <w:color w:val="000000"/>
          <w:spacing w:val="-2"/>
          <w:sz w:val="24"/>
          <w:shd w:val="clear" w:color="auto" w:fill="FFFFFF"/>
        </w:rPr>
        <w:t xml:space="preserve"> </w:t>
      </w:r>
      <w:r>
        <w:rPr>
          <w:b/>
          <w:color w:val="000000"/>
          <w:sz w:val="24"/>
          <w:shd w:val="clear" w:color="auto" w:fill="FFFFFF"/>
        </w:rPr>
        <w:t>A</w:t>
      </w:r>
      <w:r>
        <w:rPr>
          <w:b/>
          <w:color w:val="000000"/>
          <w:spacing w:val="-15"/>
          <w:sz w:val="24"/>
          <w:shd w:val="clear" w:color="auto" w:fill="FFFFFF"/>
        </w:rPr>
        <w:t xml:space="preserve"> </w:t>
      </w:r>
      <w:r>
        <w:rPr>
          <w:b/>
          <w:color w:val="000000"/>
          <w:sz w:val="24"/>
          <w:shd w:val="clear" w:color="auto" w:fill="FFFFFF"/>
        </w:rPr>
        <w:t>mulher</w:t>
      </w:r>
      <w:r>
        <w:rPr>
          <w:b/>
          <w:color w:val="000000"/>
          <w:spacing w:val="-7"/>
          <w:sz w:val="24"/>
          <w:shd w:val="clear" w:color="auto" w:fill="FFFFFF"/>
        </w:rPr>
        <w:t xml:space="preserve"> </w:t>
      </w:r>
      <w:r>
        <w:rPr>
          <w:b/>
          <w:color w:val="000000"/>
          <w:sz w:val="24"/>
          <w:shd w:val="clear" w:color="auto" w:fill="FFFFFF"/>
        </w:rPr>
        <w:t>brasileira</w:t>
      </w:r>
      <w:r>
        <w:rPr>
          <w:b/>
          <w:color w:val="000000"/>
          <w:spacing w:val="-3"/>
          <w:sz w:val="24"/>
          <w:shd w:val="clear" w:color="auto" w:fill="FFFFFF"/>
        </w:rPr>
        <w:t xml:space="preserve"> </w:t>
      </w:r>
      <w:r>
        <w:rPr>
          <w:b/>
          <w:color w:val="000000"/>
          <w:sz w:val="24"/>
          <w:shd w:val="clear" w:color="auto" w:fill="FFFFFF"/>
        </w:rPr>
        <w:t>e</w:t>
      </w:r>
      <w:r>
        <w:rPr>
          <w:b/>
          <w:color w:val="000000"/>
          <w:spacing w:val="-5"/>
          <w:sz w:val="24"/>
          <w:shd w:val="clear" w:color="auto" w:fill="FFFFFF"/>
        </w:rPr>
        <w:t xml:space="preserve"> </w:t>
      </w:r>
      <w:r>
        <w:rPr>
          <w:b/>
          <w:color w:val="000000"/>
          <w:sz w:val="24"/>
          <w:shd w:val="clear" w:color="auto" w:fill="FFFFFF"/>
        </w:rPr>
        <w:t>suas</w:t>
      </w:r>
      <w:r>
        <w:rPr>
          <w:b/>
          <w:color w:val="000000"/>
          <w:spacing w:val="-4"/>
          <w:sz w:val="24"/>
          <w:shd w:val="clear" w:color="auto" w:fill="FFFFFF"/>
        </w:rPr>
        <w:t xml:space="preserve"> </w:t>
      </w:r>
      <w:r>
        <w:rPr>
          <w:b/>
          <w:color w:val="000000"/>
          <w:sz w:val="24"/>
          <w:shd w:val="clear" w:color="auto" w:fill="FFFFFF"/>
        </w:rPr>
        <w:t>lutas</w:t>
      </w:r>
      <w:r>
        <w:rPr>
          <w:b/>
          <w:color w:val="000000"/>
          <w:spacing w:val="-4"/>
          <w:sz w:val="24"/>
          <w:shd w:val="clear" w:color="auto" w:fill="FFFFFF"/>
        </w:rPr>
        <w:t xml:space="preserve"> </w:t>
      </w:r>
      <w:r>
        <w:rPr>
          <w:b/>
          <w:color w:val="000000"/>
          <w:sz w:val="24"/>
          <w:shd w:val="clear" w:color="auto" w:fill="FFFFFF"/>
        </w:rPr>
        <w:t>sociais</w:t>
      </w:r>
      <w:r>
        <w:rPr>
          <w:b/>
          <w:color w:val="000000"/>
          <w:spacing w:val="-4"/>
          <w:sz w:val="24"/>
          <w:shd w:val="clear" w:color="auto" w:fill="FFFFFF"/>
        </w:rPr>
        <w:t xml:space="preserve"> </w:t>
      </w:r>
      <w:r>
        <w:rPr>
          <w:b/>
          <w:color w:val="000000"/>
          <w:sz w:val="24"/>
          <w:shd w:val="clear" w:color="auto" w:fill="FFFFFF"/>
        </w:rPr>
        <w:t>e</w:t>
      </w:r>
      <w:r>
        <w:rPr>
          <w:b/>
          <w:color w:val="000000"/>
          <w:spacing w:val="-4"/>
          <w:sz w:val="24"/>
          <w:shd w:val="clear" w:color="auto" w:fill="FFFFFF"/>
        </w:rPr>
        <w:t xml:space="preserve"> </w:t>
      </w:r>
      <w:r>
        <w:rPr>
          <w:b/>
          <w:color w:val="000000"/>
          <w:sz w:val="24"/>
          <w:shd w:val="clear" w:color="auto" w:fill="FFFFFF"/>
        </w:rPr>
        <w:t>políticas,</w:t>
      </w:r>
      <w:r>
        <w:rPr>
          <w:b/>
          <w:color w:val="000000"/>
          <w:spacing w:val="-3"/>
          <w:sz w:val="24"/>
          <w:shd w:val="clear" w:color="auto" w:fill="FFFFFF"/>
        </w:rPr>
        <w:t xml:space="preserve"> </w:t>
      </w:r>
      <w:r>
        <w:rPr>
          <w:b/>
          <w:color w:val="000000"/>
          <w:sz w:val="24"/>
          <w:shd w:val="clear" w:color="auto" w:fill="FFFFFF"/>
        </w:rPr>
        <w:t>1850-</w:t>
      </w:r>
      <w:r>
        <w:rPr>
          <w:b/>
          <w:color w:val="000000"/>
          <w:sz w:val="24"/>
        </w:rPr>
        <w:t xml:space="preserve"> </w:t>
      </w:r>
      <w:r>
        <w:rPr>
          <w:b/>
          <w:color w:val="000000"/>
          <w:sz w:val="24"/>
          <w:shd w:val="clear" w:color="auto" w:fill="FFFFFF"/>
        </w:rPr>
        <w:t>1937</w:t>
      </w:r>
      <w:r>
        <w:rPr>
          <w:color w:val="000000"/>
          <w:sz w:val="24"/>
          <w:shd w:val="clear" w:color="auto" w:fill="FFFFFF"/>
        </w:rPr>
        <w:t>. São Paulo: Brasiliense, 1981.</w:t>
      </w:r>
    </w:p>
    <w:p w14:paraId="230F84CA" w14:textId="77777777" w:rsidR="0008388A" w:rsidRDefault="00000000">
      <w:pPr>
        <w:spacing w:before="1"/>
        <w:ind w:left="142"/>
        <w:rPr>
          <w:sz w:val="24"/>
        </w:rPr>
      </w:pPr>
      <w:r>
        <w:rPr>
          <w:color w:val="000000"/>
          <w:sz w:val="24"/>
          <w:shd w:val="clear" w:color="auto" w:fill="FFFFFF"/>
        </w:rPr>
        <w:t>INSTITUTO</w:t>
      </w:r>
      <w:r>
        <w:rPr>
          <w:color w:val="000000"/>
          <w:spacing w:val="-17"/>
          <w:sz w:val="24"/>
          <w:shd w:val="clear" w:color="auto" w:fill="FFFFFF"/>
        </w:rPr>
        <w:t xml:space="preserve"> </w:t>
      </w:r>
      <w:r>
        <w:rPr>
          <w:color w:val="000000"/>
          <w:sz w:val="24"/>
          <w:shd w:val="clear" w:color="auto" w:fill="FFFFFF"/>
        </w:rPr>
        <w:t>BRASILEIRO</w:t>
      </w:r>
      <w:r>
        <w:rPr>
          <w:color w:val="000000"/>
          <w:spacing w:val="-15"/>
          <w:sz w:val="24"/>
          <w:shd w:val="clear" w:color="auto" w:fill="FFFFFF"/>
        </w:rPr>
        <w:t xml:space="preserve"> </w:t>
      </w:r>
      <w:r>
        <w:rPr>
          <w:color w:val="000000"/>
          <w:sz w:val="24"/>
          <w:shd w:val="clear" w:color="auto" w:fill="FFFFFF"/>
        </w:rPr>
        <w:t>DE</w:t>
      </w:r>
      <w:r>
        <w:rPr>
          <w:color w:val="000000"/>
          <w:spacing w:val="-10"/>
          <w:sz w:val="24"/>
          <w:shd w:val="clear" w:color="auto" w:fill="FFFFFF"/>
        </w:rPr>
        <w:t xml:space="preserve"> </w:t>
      </w:r>
      <w:r>
        <w:rPr>
          <w:color w:val="000000"/>
          <w:sz w:val="24"/>
          <w:shd w:val="clear" w:color="auto" w:fill="FFFFFF"/>
        </w:rPr>
        <w:t>GEOGRAFIA</w:t>
      </w:r>
      <w:r>
        <w:rPr>
          <w:color w:val="000000"/>
          <w:spacing w:val="-15"/>
          <w:sz w:val="24"/>
          <w:shd w:val="clear" w:color="auto" w:fill="FFFFFF"/>
        </w:rPr>
        <w:t xml:space="preserve"> </w:t>
      </w:r>
      <w:r>
        <w:rPr>
          <w:color w:val="000000"/>
          <w:sz w:val="24"/>
          <w:shd w:val="clear" w:color="auto" w:fill="FFFFFF"/>
        </w:rPr>
        <w:t>E</w:t>
      </w:r>
      <w:r>
        <w:rPr>
          <w:color w:val="000000"/>
          <w:spacing w:val="-10"/>
          <w:sz w:val="24"/>
          <w:shd w:val="clear" w:color="auto" w:fill="FFFFFF"/>
        </w:rPr>
        <w:t xml:space="preserve"> </w:t>
      </w:r>
      <w:r>
        <w:rPr>
          <w:color w:val="000000"/>
          <w:sz w:val="24"/>
          <w:shd w:val="clear" w:color="auto" w:fill="FFFFFF"/>
        </w:rPr>
        <w:t>ESTATÍSTICA.</w:t>
      </w:r>
      <w:r>
        <w:rPr>
          <w:color w:val="000000"/>
          <w:spacing w:val="-9"/>
          <w:sz w:val="24"/>
          <w:shd w:val="clear" w:color="auto" w:fill="FFFFFF"/>
        </w:rPr>
        <w:t xml:space="preserve"> </w:t>
      </w:r>
      <w:r>
        <w:rPr>
          <w:b/>
          <w:color w:val="000000"/>
          <w:sz w:val="24"/>
          <w:shd w:val="clear" w:color="auto" w:fill="FFFFFF"/>
        </w:rPr>
        <w:t>Censo</w:t>
      </w:r>
      <w:r>
        <w:rPr>
          <w:b/>
          <w:color w:val="000000"/>
          <w:spacing w:val="-10"/>
          <w:sz w:val="24"/>
          <w:shd w:val="clear" w:color="auto" w:fill="FFFFFF"/>
        </w:rPr>
        <w:t xml:space="preserve"> </w:t>
      </w:r>
      <w:r>
        <w:rPr>
          <w:b/>
          <w:color w:val="000000"/>
          <w:spacing w:val="-2"/>
          <w:sz w:val="24"/>
          <w:shd w:val="clear" w:color="auto" w:fill="FFFFFF"/>
        </w:rPr>
        <w:t>Demográfico</w:t>
      </w:r>
      <w:r>
        <w:rPr>
          <w:color w:val="000000"/>
          <w:spacing w:val="-2"/>
          <w:sz w:val="24"/>
          <w:shd w:val="clear" w:color="auto" w:fill="FFFFFF"/>
        </w:rPr>
        <w:t>.</w:t>
      </w:r>
    </w:p>
    <w:p w14:paraId="2565FDDF" w14:textId="77777777" w:rsidR="0008388A" w:rsidRDefault="00000000">
      <w:pPr>
        <w:pStyle w:val="Corpodetexto"/>
        <w:ind w:right="682"/>
      </w:pPr>
      <w:r>
        <w:rPr>
          <w:color w:val="000000"/>
          <w:shd w:val="clear" w:color="auto" w:fill="FFFFFF"/>
        </w:rPr>
        <w:t>2010.</w:t>
      </w:r>
      <w:r>
        <w:rPr>
          <w:color w:val="000000"/>
          <w:spacing w:val="-9"/>
          <w:shd w:val="clear" w:color="auto" w:fill="FFFFFF"/>
        </w:rPr>
        <w:t xml:space="preserve"> </w:t>
      </w:r>
      <w:r>
        <w:rPr>
          <w:color w:val="000000"/>
          <w:shd w:val="clear" w:color="auto" w:fill="FFFFFF"/>
        </w:rPr>
        <w:t>Disponível</w:t>
      </w:r>
      <w:r>
        <w:rPr>
          <w:color w:val="000000"/>
          <w:spacing w:val="-9"/>
          <w:shd w:val="clear" w:color="auto" w:fill="FFFFFF"/>
        </w:rPr>
        <w:t xml:space="preserve"> </w:t>
      </w:r>
      <w:r>
        <w:rPr>
          <w:color w:val="000000"/>
          <w:shd w:val="clear" w:color="auto" w:fill="FFFFFF"/>
        </w:rPr>
        <w:t>em:</w:t>
      </w:r>
      <w:r>
        <w:rPr>
          <w:color w:val="000000"/>
          <w:spacing w:val="-9"/>
          <w:shd w:val="clear" w:color="auto" w:fill="FFFFFF"/>
        </w:rPr>
        <w:t xml:space="preserve"> </w:t>
      </w:r>
      <w:r>
        <w:rPr>
          <w:color w:val="000000"/>
          <w:shd w:val="clear" w:color="auto" w:fill="FFFFFF"/>
        </w:rPr>
        <w:t>&lt;</w:t>
      </w:r>
      <w:r>
        <w:rPr>
          <w:color w:val="000000"/>
          <w:spacing w:val="-10"/>
          <w:shd w:val="clear" w:color="auto" w:fill="FFFFFF"/>
        </w:rPr>
        <w:t xml:space="preserve"> </w:t>
      </w:r>
      <w:r>
        <w:rPr>
          <w:color w:val="000000"/>
          <w:shd w:val="clear" w:color="auto" w:fill="FFFFFF"/>
        </w:rPr>
        <w:t>https:/</w:t>
      </w:r>
      <w:hyperlink r:id="rId26">
        <w:r>
          <w:rPr>
            <w:color w:val="000000"/>
            <w:shd w:val="clear" w:color="auto" w:fill="FFFFFF"/>
          </w:rPr>
          <w:t>/www.ibge.gov.br/e</w:t>
        </w:r>
      </w:hyperlink>
      <w:r>
        <w:rPr>
          <w:color w:val="000000"/>
          <w:shd w:val="clear" w:color="auto" w:fill="FFFFFF"/>
        </w:rPr>
        <w:t>s</w:t>
      </w:r>
      <w:hyperlink r:id="rId27">
        <w:r>
          <w:rPr>
            <w:color w:val="000000"/>
            <w:shd w:val="clear" w:color="auto" w:fill="FFFFFF"/>
          </w:rPr>
          <w:t>tatisticas/multidominio/cultura-</w:t>
        </w:r>
      </w:hyperlink>
      <w:r>
        <w:rPr>
          <w:color w:val="000000"/>
        </w:rPr>
        <w:t xml:space="preserve"> </w:t>
      </w:r>
      <w:r>
        <w:rPr>
          <w:color w:val="000000"/>
          <w:shd w:val="clear" w:color="auto" w:fill="FFFFFF"/>
        </w:rPr>
        <w:t>recreacao-e-esporte/9662-censo-demografico-2010.html&gt;.</w:t>
      </w:r>
      <w:r>
        <w:rPr>
          <w:color w:val="000000"/>
          <w:spacing w:val="-15"/>
          <w:shd w:val="clear" w:color="auto" w:fill="FFFFFF"/>
        </w:rPr>
        <w:t xml:space="preserve"> </w:t>
      </w:r>
      <w:r>
        <w:rPr>
          <w:color w:val="000000"/>
          <w:shd w:val="clear" w:color="auto" w:fill="FFFFFF"/>
        </w:rPr>
        <w:t>Acesso</w:t>
      </w:r>
      <w:r>
        <w:rPr>
          <w:color w:val="000000"/>
          <w:spacing w:val="-3"/>
          <w:shd w:val="clear" w:color="auto" w:fill="FFFFFF"/>
        </w:rPr>
        <w:t xml:space="preserve"> </w:t>
      </w:r>
      <w:r>
        <w:rPr>
          <w:color w:val="000000"/>
          <w:shd w:val="clear" w:color="auto" w:fill="FFFFFF"/>
        </w:rPr>
        <w:t>em</w:t>
      </w:r>
      <w:r>
        <w:rPr>
          <w:color w:val="000000"/>
          <w:spacing w:val="-2"/>
          <w:shd w:val="clear" w:color="auto" w:fill="FFFFFF"/>
        </w:rPr>
        <w:t xml:space="preserve"> </w:t>
      </w:r>
      <w:r>
        <w:rPr>
          <w:color w:val="000000"/>
          <w:shd w:val="clear" w:color="auto" w:fill="FFFFFF"/>
        </w:rPr>
        <w:t>05</w:t>
      </w:r>
      <w:r>
        <w:rPr>
          <w:color w:val="000000"/>
          <w:spacing w:val="-2"/>
          <w:shd w:val="clear" w:color="auto" w:fill="FFFFFF"/>
        </w:rPr>
        <w:t xml:space="preserve"> </w:t>
      </w:r>
      <w:r>
        <w:rPr>
          <w:color w:val="000000"/>
          <w:shd w:val="clear" w:color="auto" w:fill="FFFFFF"/>
        </w:rPr>
        <w:t>out.</w:t>
      </w:r>
      <w:r>
        <w:rPr>
          <w:color w:val="000000"/>
          <w:spacing w:val="-1"/>
          <w:shd w:val="clear" w:color="auto" w:fill="FFFFFF"/>
        </w:rPr>
        <w:t xml:space="preserve"> </w:t>
      </w:r>
      <w:r>
        <w:rPr>
          <w:color w:val="000000"/>
          <w:spacing w:val="-4"/>
          <w:shd w:val="clear" w:color="auto" w:fill="FFFFFF"/>
        </w:rPr>
        <w:t>2023</w:t>
      </w:r>
    </w:p>
    <w:p w14:paraId="54C9083C" w14:textId="77777777" w:rsidR="0008388A" w:rsidRDefault="0008388A">
      <w:pPr>
        <w:pStyle w:val="Corpodetexto"/>
        <w:ind w:left="0"/>
      </w:pPr>
    </w:p>
    <w:p w14:paraId="3F4DD6CA" w14:textId="77777777" w:rsidR="0008388A" w:rsidRDefault="00000000">
      <w:pPr>
        <w:pStyle w:val="Ttulo1"/>
      </w:pPr>
      <w:r>
        <w:rPr>
          <w:b w:val="0"/>
        </w:rPr>
        <w:t>JUSTIÇA</w:t>
      </w:r>
      <w:r>
        <w:rPr>
          <w:b w:val="0"/>
          <w:spacing w:val="-15"/>
        </w:rPr>
        <w:t xml:space="preserve"> </w:t>
      </w:r>
      <w:r>
        <w:rPr>
          <w:b w:val="0"/>
        </w:rPr>
        <w:t>ELEITORAL.</w:t>
      </w:r>
      <w:r>
        <w:rPr>
          <w:b w:val="0"/>
          <w:spacing w:val="-8"/>
        </w:rPr>
        <w:t xml:space="preserve"> </w:t>
      </w:r>
      <w:r>
        <w:t>TSE</w:t>
      </w:r>
      <w:r>
        <w:rPr>
          <w:spacing w:val="-7"/>
        </w:rPr>
        <w:t xml:space="preserve"> </w:t>
      </w:r>
      <w:r>
        <w:t>Mulheres.</w:t>
      </w:r>
      <w:r>
        <w:rPr>
          <w:spacing w:val="-7"/>
        </w:rPr>
        <w:t xml:space="preserve"> </w:t>
      </w:r>
      <w:r>
        <w:t>Uma</w:t>
      </w:r>
      <w:r>
        <w:rPr>
          <w:spacing w:val="-7"/>
        </w:rPr>
        <w:t xml:space="preserve"> </w:t>
      </w:r>
      <w:r>
        <w:t>Sociedade</w:t>
      </w:r>
      <w:r>
        <w:rPr>
          <w:spacing w:val="-8"/>
        </w:rPr>
        <w:t xml:space="preserve"> </w:t>
      </w:r>
      <w:r>
        <w:t>Realmente</w:t>
      </w:r>
      <w:r>
        <w:rPr>
          <w:spacing w:val="-8"/>
        </w:rPr>
        <w:t xml:space="preserve"> </w:t>
      </w:r>
      <w:r>
        <w:t>Democrática inclui a participação das mulheres em todas as áreas, inclusive a política.</w:t>
      </w:r>
    </w:p>
    <w:p w14:paraId="2835D9ED" w14:textId="77777777" w:rsidR="0008388A" w:rsidRDefault="00000000">
      <w:pPr>
        <w:pStyle w:val="Corpodetexto"/>
      </w:pPr>
      <w:r>
        <w:t>Disponível</w:t>
      </w:r>
      <w:r>
        <w:rPr>
          <w:spacing w:val="-11"/>
        </w:rPr>
        <w:t xml:space="preserve"> </w:t>
      </w:r>
      <w:r>
        <w:t>em</w:t>
      </w:r>
      <w:r>
        <w:rPr>
          <w:b/>
        </w:rPr>
        <w:t>:</w:t>
      </w:r>
      <w:r>
        <w:rPr>
          <w:b/>
          <w:spacing w:val="-8"/>
        </w:rPr>
        <w:t xml:space="preserve"> </w:t>
      </w:r>
      <w:r>
        <w:rPr>
          <w:b/>
        </w:rPr>
        <w:t>&lt;</w:t>
      </w:r>
      <w:r>
        <w:rPr>
          <w:b/>
          <w:spacing w:val="-9"/>
        </w:rPr>
        <w:t xml:space="preserve"> </w:t>
      </w:r>
      <w:r>
        <w:t>https://</w:t>
      </w:r>
      <w:hyperlink r:id="rId28">
        <w:r>
          <w:t>www.justicaeleitoral.jus.br/tse-mulheres/&gt;</w:t>
        </w:r>
      </w:hyperlink>
      <w:r>
        <w:rPr>
          <w:spacing w:val="-15"/>
        </w:rPr>
        <w:t xml:space="preserve"> </w:t>
      </w:r>
      <w:r>
        <w:t>Acesso</w:t>
      </w:r>
      <w:r>
        <w:rPr>
          <w:spacing w:val="-6"/>
        </w:rPr>
        <w:t xml:space="preserve"> </w:t>
      </w:r>
      <w:r>
        <w:t>em</w:t>
      </w:r>
      <w:r>
        <w:rPr>
          <w:spacing w:val="-8"/>
        </w:rPr>
        <w:t xml:space="preserve"> </w:t>
      </w:r>
      <w:r>
        <w:t>03</w:t>
      </w:r>
      <w:r>
        <w:rPr>
          <w:spacing w:val="-8"/>
        </w:rPr>
        <w:t xml:space="preserve"> </w:t>
      </w:r>
      <w:r>
        <w:t xml:space="preserve">out. </w:t>
      </w:r>
      <w:r>
        <w:rPr>
          <w:spacing w:val="-2"/>
        </w:rPr>
        <w:t>2023.</w:t>
      </w:r>
    </w:p>
    <w:p w14:paraId="34F62B12" w14:textId="77777777" w:rsidR="0008388A" w:rsidRDefault="0008388A">
      <w:pPr>
        <w:pStyle w:val="Corpodetexto"/>
        <w:ind w:left="0"/>
      </w:pPr>
    </w:p>
    <w:p w14:paraId="62DF2070" w14:textId="77777777" w:rsidR="0008388A" w:rsidRDefault="00000000">
      <w:pPr>
        <w:ind w:left="142" w:right="262"/>
        <w:rPr>
          <w:sz w:val="24"/>
        </w:rPr>
      </w:pPr>
      <w:r>
        <w:rPr>
          <w:color w:val="000000"/>
          <w:sz w:val="24"/>
          <w:shd w:val="clear" w:color="auto" w:fill="FFFFFF"/>
        </w:rPr>
        <w:t>JUVÊNCIO,</w:t>
      </w:r>
      <w:r>
        <w:rPr>
          <w:color w:val="000000"/>
          <w:spacing w:val="-6"/>
          <w:sz w:val="24"/>
          <w:shd w:val="clear" w:color="auto" w:fill="FFFFFF"/>
        </w:rPr>
        <w:t xml:space="preserve"> </w:t>
      </w:r>
      <w:r>
        <w:rPr>
          <w:color w:val="000000"/>
          <w:sz w:val="24"/>
          <w:shd w:val="clear" w:color="auto" w:fill="FFFFFF"/>
        </w:rPr>
        <w:t>José</w:t>
      </w:r>
      <w:r>
        <w:rPr>
          <w:color w:val="000000"/>
          <w:spacing w:val="-5"/>
          <w:sz w:val="24"/>
          <w:shd w:val="clear" w:color="auto" w:fill="FFFFFF"/>
        </w:rPr>
        <w:t xml:space="preserve"> </w:t>
      </w:r>
      <w:r>
        <w:rPr>
          <w:color w:val="000000"/>
          <w:sz w:val="24"/>
          <w:shd w:val="clear" w:color="auto" w:fill="FFFFFF"/>
        </w:rPr>
        <w:t>Sérgio</w:t>
      </w:r>
      <w:r>
        <w:rPr>
          <w:color w:val="000000"/>
          <w:spacing w:val="-5"/>
          <w:sz w:val="24"/>
          <w:shd w:val="clear" w:color="auto" w:fill="FFFFFF"/>
        </w:rPr>
        <w:t xml:space="preserve"> </w:t>
      </w:r>
      <w:r>
        <w:rPr>
          <w:color w:val="000000"/>
          <w:sz w:val="24"/>
          <w:shd w:val="clear" w:color="auto" w:fill="FFFFFF"/>
        </w:rPr>
        <w:t>Martins.</w:t>
      </w:r>
      <w:r>
        <w:rPr>
          <w:color w:val="000000"/>
          <w:spacing w:val="-4"/>
          <w:sz w:val="24"/>
          <w:shd w:val="clear" w:color="auto" w:fill="FFFFFF"/>
        </w:rPr>
        <w:t xml:space="preserve"> </w:t>
      </w:r>
      <w:r>
        <w:rPr>
          <w:b/>
          <w:color w:val="000000"/>
          <w:sz w:val="24"/>
          <w:shd w:val="clear" w:color="auto" w:fill="FFFFFF"/>
        </w:rPr>
        <w:t>A</w:t>
      </w:r>
      <w:r>
        <w:rPr>
          <w:b/>
          <w:color w:val="000000"/>
          <w:spacing w:val="-15"/>
          <w:sz w:val="24"/>
          <w:shd w:val="clear" w:color="auto" w:fill="FFFFFF"/>
        </w:rPr>
        <w:t xml:space="preserve"> </w:t>
      </w:r>
      <w:r>
        <w:rPr>
          <w:b/>
          <w:color w:val="000000"/>
          <w:sz w:val="24"/>
          <w:shd w:val="clear" w:color="auto" w:fill="FFFFFF"/>
        </w:rPr>
        <w:t>relação</w:t>
      </w:r>
      <w:r>
        <w:rPr>
          <w:b/>
          <w:color w:val="000000"/>
          <w:spacing w:val="-5"/>
          <w:sz w:val="24"/>
          <w:shd w:val="clear" w:color="auto" w:fill="FFFFFF"/>
        </w:rPr>
        <w:t xml:space="preserve"> </w:t>
      </w:r>
      <w:r>
        <w:rPr>
          <w:b/>
          <w:color w:val="000000"/>
          <w:sz w:val="24"/>
          <w:shd w:val="clear" w:color="auto" w:fill="FFFFFF"/>
        </w:rPr>
        <w:t>entre</w:t>
      </w:r>
      <w:r>
        <w:rPr>
          <w:b/>
          <w:color w:val="000000"/>
          <w:spacing w:val="-5"/>
          <w:sz w:val="24"/>
          <w:shd w:val="clear" w:color="auto" w:fill="FFFFFF"/>
        </w:rPr>
        <w:t xml:space="preserve"> </w:t>
      </w:r>
      <w:r>
        <w:rPr>
          <w:b/>
          <w:color w:val="000000"/>
          <w:sz w:val="24"/>
          <w:shd w:val="clear" w:color="auto" w:fill="FFFFFF"/>
        </w:rPr>
        <w:t>candidaturas</w:t>
      </w:r>
      <w:r>
        <w:rPr>
          <w:b/>
          <w:color w:val="000000"/>
          <w:spacing w:val="-6"/>
          <w:sz w:val="24"/>
          <w:shd w:val="clear" w:color="auto" w:fill="FFFFFF"/>
        </w:rPr>
        <w:t xml:space="preserve"> </w:t>
      </w:r>
      <w:r>
        <w:rPr>
          <w:b/>
          <w:color w:val="000000"/>
          <w:sz w:val="24"/>
          <w:shd w:val="clear" w:color="auto" w:fill="FFFFFF"/>
        </w:rPr>
        <w:t>“laranjas”</w:t>
      </w:r>
      <w:r>
        <w:rPr>
          <w:b/>
          <w:color w:val="000000"/>
          <w:spacing w:val="-5"/>
          <w:sz w:val="24"/>
          <w:shd w:val="clear" w:color="auto" w:fill="FFFFFF"/>
        </w:rPr>
        <w:t xml:space="preserve"> </w:t>
      </w:r>
      <w:r>
        <w:rPr>
          <w:b/>
          <w:color w:val="000000"/>
          <w:sz w:val="24"/>
          <w:shd w:val="clear" w:color="auto" w:fill="FFFFFF"/>
        </w:rPr>
        <w:t>e</w:t>
      </w:r>
      <w:r>
        <w:rPr>
          <w:b/>
          <w:color w:val="000000"/>
          <w:spacing w:val="-5"/>
          <w:sz w:val="24"/>
          <w:shd w:val="clear" w:color="auto" w:fill="FFFFFF"/>
        </w:rPr>
        <w:t xml:space="preserve"> </w:t>
      </w:r>
      <w:r>
        <w:rPr>
          <w:b/>
          <w:color w:val="000000"/>
          <w:sz w:val="24"/>
          <w:shd w:val="clear" w:color="auto" w:fill="FFFFFF"/>
        </w:rPr>
        <w:t>a</w:t>
      </w:r>
      <w:r>
        <w:rPr>
          <w:b/>
          <w:color w:val="000000"/>
          <w:spacing w:val="-5"/>
          <w:sz w:val="24"/>
          <w:shd w:val="clear" w:color="auto" w:fill="FFFFFF"/>
        </w:rPr>
        <w:t xml:space="preserve"> </w:t>
      </w:r>
      <w:r>
        <w:rPr>
          <w:b/>
          <w:color w:val="000000"/>
          <w:sz w:val="24"/>
          <w:shd w:val="clear" w:color="auto" w:fill="FFFFFF"/>
        </w:rPr>
        <w:t>lei</w:t>
      </w:r>
      <w:r>
        <w:rPr>
          <w:b/>
          <w:color w:val="000000"/>
          <w:spacing w:val="-5"/>
          <w:sz w:val="24"/>
          <w:shd w:val="clear" w:color="auto" w:fill="FFFFFF"/>
        </w:rPr>
        <w:t xml:space="preserve"> </w:t>
      </w:r>
      <w:r>
        <w:rPr>
          <w:b/>
          <w:color w:val="000000"/>
          <w:sz w:val="24"/>
          <w:shd w:val="clear" w:color="auto" w:fill="FFFFFF"/>
        </w:rPr>
        <w:t>de</w:t>
      </w:r>
      <w:r>
        <w:rPr>
          <w:b/>
          <w:color w:val="000000"/>
          <w:sz w:val="24"/>
        </w:rPr>
        <w:t xml:space="preserve"> </w:t>
      </w:r>
      <w:r>
        <w:rPr>
          <w:b/>
          <w:color w:val="000000"/>
          <w:sz w:val="24"/>
          <w:shd w:val="clear" w:color="auto" w:fill="FFFFFF"/>
        </w:rPr>
        <w:t>cotas por gênero</w:t>
      </w:r>
      <w:r>
        <w:rPr>
          <w:color w:val="000000"/>
          <w:sz w:val="24"/>
          <w:shd w:val="clear" w:color="auto" w:fill="FFFFFF"/>
        </w:rPr>
        <w:t>. CEARÁ, Encontro Internacional Participação, Democracia e</w:t>
      </w:r>
      <w:r>
        <w:rPr>
          <w:color w:val="000000"/>
          <w:sz w:val="24"/>
        </w:rPr>
        <w:t xml:space="preserve"> </w:t>
      </w:r>
      <w:r>
        <w:rPr>
          <w:color w:val="000000"/>
          <w:sz w:val="24"/>
          <w:shd w:val="clear" w:color="auto" w:fill="FFFFFF"/>
        </w:rPr>
        <w:t>Políticas Públicas: aproximando agendas e agentes, v. 23, 2013. Disponível em</w:t>
      </w:r>
    </w:p>
    <w:p w14:paraId="24EC4CCB" w14:textId="77777777" w:rsidR="0008388A" w:rsidRDefault="00000000">
      <w:pPr>
        <w:pStyle w:val="Corpodetexto"/>
        <w:ind w:right="262"/>
      </w:pPr>
      <w:r>
        <w:rPr>
          <w:color w:val="000000"/>
          <w:shd w:val="clear" w:color="auto" w:fill="FFFFFF"/>
        </w:rPr>
        <w:t>&lt;https://www.fA</w:t>
      </w:r>
      <w:r>
        <w:rPr>
          <w:color w:val="000000"/>
          <w:spacing w:val="-15"/>
          <w:shd w:val="clear" w:color="auto" w:fill="FFFFFF"/>
        </w:rPr>
        <w:t xml:space="preserve"> </w:t>
      </w:r>
      <w:r>
        <w:rPr>
          <w:color w:val="000000"/>
          <w:shd w:val="clear" w:color="auto" w:fill="FFFFFF"/>
        </w:rPr>
        <w:t>relação</w:t>
      </w:r>
      <w:r>
        <w:rPr>
          <w:color w:val="000000"/>
          <w:spacing w:val="-6"/>
          <w:shd w:val="clear" w:color="auto" w:fill="FFFFFF"/>
        </w:rPr>
        <w:t xml:space="preserve"> </w:t>
      </w:r>
      <w:r>
        <w:rPr>
          <w:color w:val="000000"/>
          <w:shd w:val="clear" w:color="auto" w:fill="FFFFFF"/>
        </w:rPr>
        <w:t>entre</w:t>
      </w:r>
      <w:r>
        <w:rPr>
          <w:color w:val="000000"/>
          <w:spacing w:val="-7"/>
          <w:shd w:val="clear" w:color="auto" w:fill="FFFFFF"/>
        </w:rPr>
        <w:t xml:space="preserve"> </w:t>
      </w:r>
      <w:r>
        <w:rPr>
          <w:color w:val="000000"/>
          <w:shd w:val="clear" w:color="auto" w:fill="FFFFFF"/>
        </w:rPr>
        <w:t>candidaturas</w:t>
      </w:r>
      <w:r>
        <w:rPr>
          <w:color w:val="000000"/>
          <w:spacing w:val="-3"/>
          <w:shd w:val="clear" w:color="auto" w:fill="FFFFFF"/>
        </w:rPr>
        <w:t xml:space="preserve"> </w:t>
      </w:r>
      <w:r>
        <w:rPr>
          <w:color w:val="000000"/>
          <w:shd w:val="clear" w:color="auto" w:fill="FFFFFF"/>
        </w:rPr>
        <w:t>“laranjas”</w:t>
      </w:r>
      <w:r>
        <w:rPr>
          <w:color w:val="000000"/>
          <w:spacing w:val="-7"/>
          <w:shd w:val="clear" w:color="auto" w:fill="FFFFFF"/>
        </w:rPr>
        <w:t xml:space="preserve"> </w:t>
      </w:r>
      <w:r>
        <w:rPr>
          <w:color w:val="000000"/>
          <w:shd w:val="clear" w:color="auto" w:fill="FFFFFF"/>
        </w:rPr>
        <w:t>e</w:t>
      </w:r>
      <w:r>
        <w:rPr>
          <w:color w:val="000000"/>
          <w:spacing w:val="-6"/>
          <w:shd w:val="clear" w:color="auto" w:fill="FFFFFF"/>
        </w:rPr>
        <w:t xml:space="preserve"> </w:t>
      </w:r>
      <w:r>
        <w:rPr>
          <w:color w:val="000000"/>
          <w:shd w:val="clear" w:color="auto" w:fill="FFFFFF"/>
        </w:rPr>
        <w:t>a</w:t>
      </w:r>
      <w:r>
        <w:rPr>
          <w:color w:val="000000"/>
          <w:spacing w:val="-6"/>
          <w:shd w:val="clear" w:color="auto" w:fill="FFFFFF"/>
        </w:rPr>
        <w:t xml:space="preserve"> </w:t>
      </w:r>
      <w:r>
        <w:rPr>
          <w:color w:val="000000"/>
          <w:shd w:val="clear" w:color="auto" w:fill="FFFFFF"/>
        </w:rPr>
        <w:t>lei</w:t>
      </w:r>
      <w:r>
        <w:rPr>
          <w:color w:val="000000"/>
          <w:spacing w:val="-5"/>
          <w:shd w:val="clear" w:color="auto" w:fill="FFFFFF"/>
        </w:rPr>
        <w:t xml:space="preserve"> </w:t>
      </w:r>
      <w:r>
        <w:rPr>
          <w:color w:val="000000"/>
          <w:shd w:val="clear" w:color="auto" w:fill="FFFFFF"/>
        </w:rPr>
        <w:t>de</w:t>
      </w:r>
      <w:r>
        <w:rPr>
          <w:color w:val="000000"/>
          <w:spacing w:val="-6"/>
          <w:shd w:val="clear" w:color="auto" w:fill="FFFFFF"/>
        </w:rPr>
        <w:t xml:space="preserve"> </w:t>
      </w:r>
      <w:r>
        <w:rPr>
          <w:color w:val="000000"/>
          <w:shd w:val="clear" w:color="auto" w:fill="FFFFFF"/>
        </w:rPr>
        <w:t>cotas</w:t>
      </w:r>
      <w:r>
        <w:rPr>
          <w:color w:val="000000"/>
          <w:spacing w:val="-6"/>
          <w:shd w:val="clear" w:color="auto" w:fill="FFFFFF"/>
        </w:rPr>
        <w:t xml:space="preserve"> </w:t>
      </w:r>
      <w:r>
        <w:rPr>
          <w:color w:val="000000"/>
          <w:shd w:val="clear" w:color="auto" w:fill="FFFFFF"/>
        </w:rPr>
        <w:t>por</w:t>
      </w:r>
      <w:r>
        <w:rPr>
          <w:color w:val="000000"/>
          <w:spacing w:val="-6"/>
          <w:shd w:val="clear" w:color="auto" w:fill="FFFFFF"/>
        </w:rPr>
        <w:t xml:space="preserve"> </w:t>
      </w:r>
      <w:r>
        <w:rPr>
          <w:color w:val="000000"/>
          <w:shd w:val="clear" w:color="auto" w:fill="FFFFFF"/>
        </w:rPr>
        <w:t>gênero&gt;</w:t>
      </w:r>
      <w:r>
        <w:rPr>
          <w:color w:val="000000"/>
        </w:rPr>
        <w:t xml:space="preserve"> </w:t>
      </w:r>
      <w:r>
        <w:rPr>
          <w:color w:val="000000"/>
          <w:shd w:val="clear" w:color="auto" w:fill="FFFFFF"/>
        </w:rPr>
        <w:t>Acesso em 11 set. 2023.</w:t>
      </w:r>
    </w:p>
    <w:p w14:paraId="184AD500" w14:textId="77777777" w:rsidR="0008388A" w:rsidRDefault="0008388A">
      <w:pPr>
        <w:pStyle w:val="Corpodetexto"/>
        <w:ind w:left="0"/>
      </w:pPr>
    </w:p>
    <w:p w14:paraId="09DA1EE5" w14:textId="77777777" w:rsidR="0008388A" w:rsidRDefault="00000000">
      <w:pPr>
        <w:ind w:left="142"/>
        <w:rPr>
          <w:i/>
          <w:sz w:val="24"/>
        </w:rPr>
      </w:pPr>
      <w:r>
        <w:rPr>
          <w:color w:val="000000"/>
          <w:sz w:val="24"/>
          <w:shd w:val="clear" w:color="auto" w:fill="FFFFFF"/>
        </w:rPr>
        <w:t>MACHADO,</w:t>
      </w:r>
      <w:r>
        <w:rPr>
          <w:color w:val="000000"/>
          <w:spacing w:val="-6"/>
          <w:sz w:val="24"/>
          <w:shd w:val="clear" w:color="auto" w:fill="FFFFFF"/>
        </w:rPr>
        <w:t xml:space="preserve"> </w:t>
      </w:r>
      <w:r>
        <w:rPr>
          <w:color w:val="000000"/>
          <w:sz w:val="24"/>
          <w:shd w:val="clear" w:color="auto" w:fill="FFFFFF"/>
        </w:rPr>
        <w:t>Camila</w:t>
      </w:r>
      <w:r>
        <w:rPr>
          <w:color w:val="000000"/>
          <w:spacing w:val="-3"/>
          <w:sz w:val="24"/>
          <w:shd w:val="clear" w:color="auto" w:fill="FFFFFF"/>
        </w:rPr>
        <w:t xml:space="preserve"> </w:t>
      </w:r>
      <w:r>
        <w:rPr>
          <w:color w:val="000000"/>
          <w:sz w:val="24"/>
          <w:shd w:val="clear" w:color="auto" w:fill="FFFFFF"/>
        </w:rPr>
        <w:t>Borges.</w:t>
      </w:r>
      <w:r>
        <w:rPr>
          <w:color w:val="000000"/>
          <w:spacing w:val="-3"/>
          <w:sz w:val="24"/>
          <w:shd w:val="clear" w:color="auto" w:fill="FFFFFF"/>
        </w:rPr>
        <w:t xml:space="preserve"> </w:t>
      </w:r>
      <w:r>
        <w:rPr>
          <w:b/>
          <w:color w:val="000000"/>
          <w:sz w:val="24"/>
          <w:shd w:val="clear" w:color="auto" w:fill="FFFFFF"/>
        </w:rPr>
        <w:t>Desigualdades</w:t>
      </w:r>
      <w:r>
        <w:rPr>
          <w:b/>
          <w:color w:val="000000"/>
          <w:spacing w:val="-3"/>
          <w:sz w:val="24"/>
          <w:shd w:val="clear" w:color="auto" w:fill="FFFFFF"/>
        </w:rPr>
        <w:t xml:space="preserve"> </w:t>
      </w:r>
      <w:r>
        <w:rPr>
          <w:b/>
          <w:color w:val="000000"/>
          <w:sz w:val="24"/>
          <w:shd w:val="clear" w:color="auto" w:fill="FFFFFF"/>
        </w:rPr>
        <w:t>de</w:t>
      </w:r>
      <w:r>
        <w:rPr>
          <w:b/>
          <w:color w:val="000000"/>
          <w:spacing w:val="-4"/>
          <w:sz w:val="24"/>
          <w:shd w:val="clear" w:color="auto" w:fill="FFFFFF"/>
        </w:rPr>
        <w:t xml:space="preserve"> </w:t>
      </w:r>
      <w:r>
        <w:rPr>
          <w:b/>
          <w:color w:val="000000"/>
          <w:sz w:val="24"/>
          <w:shd w:val="clear" w:color="auto" w:fill="FFFFFF"/>
        </w:rPr>
        <w:t>gênero</w:t>
      </w:r>
      <w:r>
        <w:rPr>
          <w:b/>
          <w:color w:val="000000"/>
          <w:spacing w:val="-3"/>
          <w:sz w:val="24"/>
          <w:shd w:val="clear" w:color="auto" w:fill="FFFFFF"/>
        </w:rPr>
        <w:t xml:space="preserve"> </w:t>
      </w:r>
      <w:r>
        <w:rPr>
          <w:b/>
          <w:color w:val="000000"/>
          <w:sz w:val="24"/>
          <w:shd w:val="clear" w:color="auto" w:fill="FFFFFF"/>
        </w:rPr>
        <w:t>na</w:t>
      </w:r>
      <w:r>
        <w:rPr>
          <w:b/>
          <w:color w:val="000000"/>
          <w:spacing w:val="-3"/>
          <w:sz w:val="24"/>
          <w:shd w:val="clear" w:color="auto" w:fill="FFFFFF"/>
        </w:rPr>
        <w:t xml:space="preserve"> </w:t>
      </w:r>
      <w:r>
        <w:rPr>
          <w:b/>
          <w:color w:val="000000"/>
          <w:sz w:val="24"/>
          <w:shd w:val="clear" w:color="auto" w:fill="FFFFFF"/>
        </w:rPr>
        <w:t>democracia</w:t>
      </w:r>
      <w:r>
        <w:rPr>
          <w:b/>
          <w:color w:val="000000"/>
          <w:spacing w:val="-3"/>
          <w:sz w:val="24"/>
          <w:shd w:val="clear" w:color="auto" w:fill="FFFFFF"/>
        </w:rPr>
        <w:t xml:space="preserve"> </w:t>
      </w:r>
      <w:r>
        <w:rPr>
          <w:b/>
          <w:color w:val="000000"/>
          <w:sz w:val="24"/>
          <w:shd w:val="clear" w:color="auto" w:fill="FFFFFF"/>
        </w:rPr>
        <w:t>brasileira</w:t>
      </w:r>
      <w:r>
        <w:rPr>
          <w:color w:val="000000"/>
          <w:sz w:val="24"/>
          <w:shd w:val="clear" w:color="auto" w:fill="FFFFFF"/>
        </w:rPr>
        <w:t>.</w:t>
      </w:r>
      <w:r>
        <w:rPr>
          <w:color w:val="000000"/>
          <w:spacing w:val="-3"/>
          <w:sz w:val="24"/>
          <w:shd w:val="clear" w:color="auto" w:fill="FFFFFF"/>
        </w:rPr>
        <w:t xml:space="preserve"> </w:t>
      </w:r>
      <w:r>
        <w:rPr>
          <w:i/>
          <w:color w:val="000000"/>
          <w:spacing w:val="-5"/>
          <w:sz w:val="24"/>
          <w:shd w:val="clear" w:color="auto" w:fill="FFFFFF"/>
        </w:rPr>
        <w:t>In:</w:t>
      </w:r>
    </w:p>
    <w:p w14:paraId="0FDFEC05" w14:textId="77777777" w:rsidR="0008388A" w:rsidRDefault="00000000">
      <w:pPr>
        <w:spacing w:before="1"/>
        <w:ind w:left="142"/>
        <w:rPr>
          <w:sz w:val="24"/>
        </w:rPr>
      </w:pPr>
      <w:r>
        <w:rPr>
          <w:b/>
          <w:color w:val="000000"/>
          <w:sz w:val="24"/>
          <w:shd w:val="clear" w:color="auto" w:fill="FFFFFF"/>
        </w:rPr>
        <w:t>Revista</w:t>
      </w:r>
      <w:r>
        <w:rPr>
          <w:b/>
          <w:color w:val="000000"/>
          <w:spacing w:val="-3"/>
          <w:sz w:val="24"/>
          <w:shd w:val="clear" w:color="auto" w:fill="FFFFFF"/>
        </w:rPr>
        <w:t xml:space="preserve"> </w:t>
      </w:r>
      <w:r>
        <w:rPr>
          <w:b/>
          <w:color w:val="000000"/>
          <w:sz w:val="24"/>
          <w:shd w:val="clear" w:color="auto" w:fill="FFFFFF"/>
        </w:rPr>
        <w:t>Estudos</w:t>
      </w:r>
      <w:r>
        <w:rPr>
          <w:b/>
          <w:color w:val="000000"/>
          <w:spacing w:val="-3"/>
          <w:sz w:val="24"/>
          <w:shd w:val="clear" w:color="auto" w:fill="FFFFFF"/>
        </w:rPr>
        <w:t xml:space="preserve"> </w:t>
      </w:r>
      <w:r>
        <w:rPr>
          <w:b/>
          <w:color w:val="000000"/>
          <w:sz w:val="24"/>
          <w:shd w:val="clear" w:color="auto" w:fill="FFFFFF"/>
        </w:rPr>
        <w:t>Feministas</w:t>
      </w:r>
      <w:r>
        <w:rPr>
          <w:color w:val="000000"/>
          <w:sz w:val="24"/>
          <w:shd w:val="clear" w:color="auto" w:fill="FFFFFF"/>
        </w:rPr>
        <w:t>,</w:t>
      </w:r>
      <w:r>
        <w:rPr>
          <w:color w:val="000000"/>
          <w:spacing w:val="-3"/>
          <w:sz w:val="24"/>
          <w:shd w:val="clear" w:color="auto" w:fill="FFFFFF"/>
        </w:rPr>
        <w:t xml:space="preserve"> </w:t>
      </w:r>
      <w:r>
        <w:rPr>
          <w:color w:val="000000"/>
          <w:sz w:val="24"/>
          <w:shd w:val="clear" w:color="auto" w:fill="FFFFFF"/>
        </w:rPr>
        <w:t>Florianópolis,</w:t>
      </w:r>
      <w:r>
        <w:rPr>
          <w:color w:val="000000"/>
          <w:spacing w:val="-2"/>
          <w:sz w:val="24"/>
          <w:shd w:val="clear" w:color="auto" w:fill="FFFFFF"/>
        </w:rPr>
        <w:t xml:space="preserve"> </w:t>
      </w:r>
      <w:r>
        <w:rPr>
          <w:color w:val="000000"/>
          <w:sz w:val="24"/>
          <w:shd w:val="clear" w:color="auto" w:fill="FFFFFF"/>
        </w:rPr>
        <w:t>v.</w:t>
      </w:r>
      <w:r>
        <w:rPr>
          <w:color w:val="000000"/>
          <w:spacing w:val="-3"/>
          <w:sz w:val="24"/>
          <w:shd w:val="clear" w:color="auto" w:fill="FFFFFF"/>
        </w:rPr>
        <w:t xml:space="preserve"> </w:t>
      </w:r>
      <w:r>
        <w:rPr>
          <w:color w:val="000000"/>
          <w:sz w:val="24"/>
          <w:shd w:val="clear" w:color="auto" w:fill="FFFFFF"/>
        </w:rPr>
        <w:t>28,</w:t>
      </w:r>
      <w:r>
        <w:rPr>
          <w:color w:val="000000"/>
          <w:spacing w:val="-5"/>
          <w:sz w:val="24"/>
          <w:shd w:val="clear" w:color="auto" w:fill="FFFFFF"/>
        </w:rPr>
        <w:t xml:space="preserve"> </w:t>
      </w:r>
      <w:r>
        <w:rPr>
          <w:color w:val="000000"/>
          <w:sz w:val="24"/>
          <w:shd w:val="clear" w:color="auto" w:fill="FFFFFF"/>
        </w:rPr>
        <w:t>n.</w:t>
      </w:r>
      <w:r>
        <w:rPr>
          <w:color w:val="000000"/>
          <w:spacing w:val="-3"/>
          <w:sz w:val="24"/>
          <w:shd w:val="clear" w:color="auto" w:fill="FFFFFF"/>
        </w:rPr>
        <w:t xml:space="preserve"> </w:t>
      </w:r>
      <w:r>
        <w:rPr>
          <w:color w:val="000000"/>
          <w:sz w:val="24"/>
          <w:shd w:val="clear" w:color="auto" w:fill="FFFFFF"/>
        </w:rPr>
        <w:t>3,</w:t>
      </w:r>
      <w:r>
        <w:rPr>
          <w:color w:val="000000"/>
          <w:spacing w:val="-2"/>
          <w:sz w:val="24"/>
          <w:shd w:val="clear" w:color="auto" w:fill="FFFFFF"/>
        </w:rPr>
        <w:t xml:space="preserve"> </w:t>
      </w:r>
      <w:r>
        <w:rPr>
          <w:color w:val="000000"/>
          <w:sz w:val="24"/>
          <w:shd w:val="clear" w:color="auto" w:fill="FFFFFF"/>
        </w:rPr>
        <w:t>e67478,</w:t>
      </w:r>
      <w:r>
        <w:rPr>
          <w:color w:val="000000"/>
          <w:spacing w:val="-3"/>
          <w:sz w:val="24"/>
          <w:shd w:val="clear" w:color="auto" w:fill="FFFFFF"/>
        </w:rPr>
        <w:t xml:space="preserve"> </w:t>
      </w:r>
      <w:r>
        <w:rPr>
          <w:color w:val="000000"/>
          <w:sz w:val="24"/>
          <w:shd w:val="clear" w:color="auto" w:fill="FFFFFF"/>
        </w:rPr>
        <w:t>2020.</w:t>
      </w:r>
      <w:r>
        <w:rPr>
          <w:color w:val="000000"/>
          <w:spacing w:val="-2"/>
          <w:sz w:val="24"/>
          <w:shd w:val="clear" w:color="auto" w:fill="FFFFFF"/>
        </w:rPr>
        <w:t xml:space="preserve"> </w:t>
      </w:r>
      <w:r>
        <w:rPr>
          <w:color w:val="000000"/>
          <w:sz w:val="24"/>
          <w:shd w:val="clear" w:color="auto" w:fill="FFFFFF"/>
        </w:rPr>
        <w:t>Disponível</w:t>
      </w:r>
      <w:r>
        <w:rPr>
          <w:color w:val="000000"/>
          <w:spacing w:val="-2"/>
          <w:sz w:val="24"/>
          <w:shd w:val="clear" w:color="auto" w:fill="FFFFFF"/>
        </w:rPr>
        <w:t xml:space="preserve"> </w:t>
      </w:r>
      <w:r>
        <w:rPr>
          <w:color w:val="000000"/>
          <w:spacing w:val="-5"/>
          <w:sz w:val="24"/>
          <w:shd w:val="clear" w:color="auto" w:fill="FFFFFF"/>
        </w:rPr>
        <w:t>em:</w:t>
      </w:r>
    </w:p>
    <w:p w14:paraId="1C6E3178" w14:textId="77777777" w:rsidR="0008388A" w:rsidRDefault="00000000">
      <w:pPr>
        <w:pStyle w:val="Corpodetexto"/>
      </w:pPr>
      <w:r>
        <w:rPr>
          <w:color w:val="000000"/>
          <w:shd w:val="clear" w:color="auto" w:fill="FFFFFF"/>
        </w:rPr>
        <w:t>&lt;https://doi.org/10.1590/1806-9584-2020v28n367478&gt;</w:t>
      </w:r>
      <w:r>
        <w:rPr>
          <w:color w:val="000000"/>
          <w:spacing w:val="-16"/>
          <w:shd w:val="clear" w:color="auto" w:fill="FFFFFF"/>
        </w:rPr>
        <w:t xml:space="preserve"> </w:t>
      </w:r>
      <w:r>
        <w:rPr>
          <w:color w:val="000000"/>
          <w:shd w:val="clear" w:color="auto" w:fill="FFFFFF"/>
        </w:rPr>
        <w:t>Acesso</w:t>
      </w:r>
      <w:r>
        <w:rPr>
          <w:color w:val="000000"/>
          <w:spacing w:val="-4"/>
          <w:shd w:val="clear" w:color="auto" w:fill="FFFFFF"/>
        </w:rPr>
        <w:t xml:space="preserve"> </w:t>
      </w:r>
      <w:r>
        <w:rPr>
          <w:color w:val="000000"/>
          <w:shd w:val="clear" w:color="auto" w:fill="FFFFFF"/>
        </w:rPr>
        <w:t>em</w:t>
      </w:r>
      <w:r>
        <w:rPr>
          <w:color w:val="000000"/>
          <w:spacing w:val="-2"/>
          <w:shd w:val="clear" w:color="auto" w:fill="FFFFFF"/>
        </w:rPr>
        <w:t xml:space="preserve"> </w:t>
      </w:r>
      <w:r>
        <w:rPr>
          <w:color w:val="000000"/>
          <w:shd w:val="clear" w:color="auto" w:fill="FFFFFF"/>
        </w:rPr>
        <w:t>03</w:t>
      </w:r>
      <w:r>
        <w:rPr>
          <w:color w:val="000000"/>
          <w:spacing w:val="-2"/>
          <w:shd w:val="clear" w:color="auto" w:fill="FFFFFF"/>
        </w:rPr>
        <w:t xml:space="preserve"> </w:t>
      </w:r>
      <w:r>
        <w:rPr>
          <w:color w:val="000000"/>
          <w:shd w:val="clear" w:color="auto" w:fill="FFFFFF"/>
        </w:rPr>
        <w:t>out.</w:t>
      </w:r>
      <w:r>
        <w:rPr>
          <w:color w:val="000000"/>
          <w:spacing w:val="1"/>
          <w:shd w:val="clear" w:color="auto" w:fill="FFFFFF"/>
        </w:rPr>
        <w:t xml:space="preserve"> </w:t>
      </w:r>
      <w:r>
        <w:rPr>
          <w:color w:val="000000"/>
          <w:spacing w:val="-2"/>
          <w:shd w:val="clear" w:color="auto" w:fill="FFFFFF"/>
        </w:rPr>
        <w:t>2023.</w:t>
      </w:r>
    </w:p>
    <w:p w14:paraId="4A6C7E2B" w14:textId="77777777" w:rsidR="0008388A" w:rsidRDefault="00000000">
      <w:pPr>
        <w:spacing w:before="276"/>
        <w:ind w:left="142" w:right="262"/>
        <w:rPr>
          <w:sz w:val="24"/>
        </w:rPr>
      </w:pPr>
      <w:r>
        <w:rPr>
          <w:sz w:val="24"/>
        </w:rPr>
        <w:t xml:space="preserve">MARTINS, Eneida Valarini. </w:t>
      </w:r>
      <w:r>
        <w:rPr>
          <w:b/>
          <w:sz w:val="24"/>
        </w:rPr>
        <w:t>A</w:t>
      </w:r>
      <w:r>
        <w:rPr>
          <w:b/>
          <w:spacing w:val="-6"/>
          <w:sz w:val="24"/>
        </w:rPr>
        <w:t xml:space="preserve"> </w:t>
      </w:r>
      <w:r>
        <w:rPr>
          <w:b/>
          <w:sz w:val="24"/>
        </w:rPr>
        <w:t>Política de cotas e a representação feminina na Câmara</w:t>
      </w:r>
      <w:r>
        <w:rPr>
          <w:b/>
          <w:spacing w:val="-3"/>
          <w:sz w:val="24"/>
        </w:rPr>
        <w:t xml:space="preserve"> </w:t>
      </w:r>
      <w:r>
        <w:rPr>
          <w:b/>
          <w:sz w:val="24"/>
        </w:rPr>
        <w:t>dos</w:t>
      </w:r>
      <w:r>
        <w:rPr>
          <w:b/>
          <w:spacing w:val="-4"/>
          <w:sz w:val="24"/>
        </w:rPr>
        <w:t xml:space="preserve"> </w:t>
      </w:r>
      <w:r>
        <w:rPr>
          <w:b/>
          <w:sz w:val="24"/>
        </w:rPr>
        <w:t>Deputados</w:t>
      </w:r>
      <w:r>
        <w:rPr>
          <w:sz w:val="24"/>
        </w:rPr>
        <w:t>.</w:t>
      </w:r>
      <w:r>
        <w:rPr>
          <w:spacing w:val="-3"/>
          <w:sz w:val="24"/>
        </w:rPr>
        <w:t xml:space="preserve"> </w:t>
      </w:r>
      <w:r>
        <w:rPr>
          <w:sz w:val="24"/>
        </w:rPr>
        <w:t>2007.</w:t>
      </w:r>
      <w:r>
        <w:rPr>
          <w:spacing w:val="-3"/>
          <w:sz w:val="24"/>
        </w:rPr>
        <w:t xml:space="preserve"> </w:t>
      </w:r>
      <w:r>
        <w:rPr>
          <w:sz w:val="24"/>
        </w:rPr>
        <w:t>60</w:t>
      </w:r>
      <w:r>
        <w:rPr>
          <w:spacing w:val="-3"/>
          <w:sz w:val="24"/>
        </w:rPr>
        <w:t xml:space="preserve"> </w:t>
      </w:r>
      <w:r>
        <w:rPr>
          <w:sz w:val="24"/>
        </w:rPr>
        <w:t>f.</w:t>
      </w:r>
      <w:r>
        <w:rPr>
          <w:spacing w:val="-3"/>
          <w:sz w:val="24"/>
        </w:rPr>
        <w:t xml:space="preserve"> </w:t>
      </w:r>
      <w:r>
        <w:rPr>
          <w:sz w:val="24"/>
        </w:rPr>
        <w:t>Monografia</w:t>
      </w:r>
      <w:r>
        <w:rPr>
          <w:spacing w:val="-2"/>
          <w:sz w:val="24"/>
        </w:rPr>
        <w:t xml:space="preserve"> </w:t>
      </w:r>
      <w:r>
        <w:rPr>
          <w:sz w:val="24"/>
        </w:rPr>
        <w:t>(Especialização)</w:t>
      </w:r>
      <w:r>
        <w:rPr>
          <w:spacing w:val="-4"/>
          <w:sz w:val="24"/>
        </w:rPr>
        <w:t xml:space="preserve"> </w:t>
      </w:r>
      <w:r>
        <w:rPr>
          <w:sz w:val="24"/>
        </w:rPr>
        <w:t>-</w:t>
      </w:r>
      <w:r>
        <w:rPr>
          <w:spacing w:val="-4"/>
          <w:sz w:val="24"/>
        </w:rPr>
        <w:t xml:space="preserve"> </w:t>
      </w:r>
      <w:r>
        <w:rPr>
          <w:sz w:val="24"/>
        </w:rPr>
        <w:t>Curso</w:t>
      </w:r>
      <w:r>
        <w:rPr>
          <w:spacing w:val="-2"/>
          <w:sz w:val="24"/>
        </w:rPr>
        <w:t xml:space="preserve"> </w:t>
      </w:r>
      <w:r>
        <w:rPr>
          <w:sz w:val="24"/>
        </w:rPr>
        <w:t>de</w:t>
      </w:r>
      <w:r>
        <w:rPr>
          <w:spacing w:val="-4"/>
          <w:sz w:val="24"/>
        </w:rPr>
        <w:t xml:space="preserve"> </w:t>
      </w:r>
      <w:r>
        <w:rPr>
          <w:sz w:val="24"/>
        </w:rPr>
        <w:t>Curso</w:t>
      </w:r>
      <w:r>
        <w:rPr>
          <w:spacing w:val="-3"/>
          <w:sz w:val="24"/>
        </w:rPr>
        <w:t xml:space="preserve"> </w:t>
      </w:r>
      <w:r>
        <w:rPr>
          <w:sz w:val="24"/>
        </w:rPr>
        <w:t>de Especialização em Instituições e Processos Políticos do Legislativo, Centro de Formação da Câmara dos Deputados, Câmara dos Deputados, BRASÍLIA, 2007.</w:t>
      </w:r>
    </w:p>
    <w:p w14:paraId="3F310C97" w14:textId="77777777" w:rsidR="0008388A" w:rsidRDefault="00000000">
      <w:pPr>
        <w:pStyle w:val="Corpodetexto"/>
      </w:pPr>
      <w:r>
        <w:t>Disponível</w:t>
      </w:r>
      <w:r>
        <w:rPr>
          <w:spacing w:val="-1"/>
        </w:rPr>
        <w:t xml:space="preserve"> </w:t>
      </w:r>
      <w:r>
        <w:rPr>
          <w:spacing w:val="-5"/>
        </w:rPr>
        <w:t>em:</w:t>
      </w:r>
    </w:p>
    <w:p w14:paraId="57BCD5F2" w14:textId="77777777" w:rsidR="0008388A" w:rsidRDefault="00000000">
      <w:pPr>
        <w:pStyle w:val="Corpodetexto"/>
      </w:pPr>
      <w:r>
        <w:rPr>
          <w:spacing w:val="-2"/>
        </w:rPr>
        <w:t>&lt;https://bd.cama/ra.leg.br/bd/bitstream/handle/bdcamara/343/politica_cotas_martins.pdf</w:t>
      </w:r>
    </w:p>
    <w:p w14:paraId="02687DA2" w14:textId="77777777" w:rsidR="0008388A" w:rsidRDefault="00000000">
      <w:pPr>
        <w:pStyle w:val="Corpodetexto"/>
      </w:pPr>
      <w:r>
        <w:t>?sequence=3&amp;isAllowed=y&gt;.</w:t>
      </w:r>
      <w:r>
        <w:rPr>
          <w:spacing w:val="-16"/>
        </w:rPr>
        <w:t xml:space="preserve"> </w:t>
      </w:r>
      <w:r>
        <w:t>Acesso em:</w:t>
      </w:r>
      <w:r>
        <w:rPr>
          <w:spacing w:val="-2"/>
        </w:rPr>
        <w:t xml:space="preserve"> </w:t>
      </w:r>
      <w:r>
        <w:t>03</w:t>
      </w:r>
      <w:r>
        <w:rPr>
          <w:spacing w:val="-2"/>
        </w:rPr>
        <w:t xml:space="preserve"> </w:t>
      </w:r>
      <w:r>
        <w:t xml:space="preserve">ago. </w:t>
      </w:r>
      <w:r>
        <w:rPr>
          <w:spacing w:val="-2"/>
        </w:rPr>
        <w:t>2023.</w:t>
      </w:r>
    </w:p>
    <w:p w14:paraId="7DA865B9" w14:textId="77777777" w:rsidR="0008388A" w:rsidRDefault="0008388A">
      <w:pPr>
        <w:pStyle w:val="Corpodetexto"/>
        <w:ind w:left="0"/>
      </w:pPr>
    </w:p>
    <w:p w14:paraId="40535B0D" w14:textId="77777777" w:rsidR="0008388A" w:rsidRDefault="00000000">
      <w:pPr>
        <w:pStyle w:val="Corpodetexto"/>
        <w:ind w:right="262"/>
      </w:pPr>
      <w:r>
        <w:t>MEDEIROS,</w:t>
      </w:r>
      <w:r>
        <w:rPr>
          <w:spacing w:val="-9"/>
        </w:rPr>
        <w:t xml:space="preserve"> </w:t>
      </w:r>
      <w:r>
        <w:t>Thais</w:t>
      </w:r>
      <w:r>
        <w:rPr>
          <w:spacing w:val="-5"/>
        </w:rPr>
        <w:t xml:space="preserve"> </w:t>
      </w:r>
      <w:r>
        <w:t>Karolina</w:t>
      </w:r>
      <w:r>
        <w:rPr>
          <w:spacing w:val="-5"/>
        </w:rPr>
        <w:t xml:space="preserve"> </w:t>
      </w:r>
      <w:r>
        <w:t>Ferreira;</w:t>
      </w:r>
      <w:r>
        <w:rPr>
          <w:spacing w:val="-5"/>
        </w:rPr>
        <w:t xml:space="preserve"> </w:t>
      </w:r>
      <w:r>
        <w:t>CHAVES,</w:t>
      </w:r>
      <w:r>
        <w:rPr>
          <w:spacing w:val="-5"/>
        </w:rPr>
        <w:t xml:space="preserve"> </w:t>
      </w:r>
      <w:r>
        <w:t>Maria</w:t>
      </w:r>
      <w:r>
        <w:rPr>
          <w:spacing w:val="-6"/>
        </w:rPr>
        <w:t xml:space="preserve"> </w:t>
      </w:r>
      <w:r>
        <w:t>Carmem.</w:t>
      </w:r>
      <w:r>
        <w:rPr>
          <w:spacing w:val="-5"/>
        </w:rPr>
        <w:t xml:space="preserve"> </w:t>
      </w:r>
      <w:r>
        <w:t xml:space="preserve">Representatividade feminina na política brasileira: a evolução dos direitos femininos. </w:t>
      </w:r>
      <w:r>
        <w:rPr>
          <w:i/>
        </w:rPr>
        <w:t xml:space="preserve">In: </w:t>
      </w:r>
      <w:r>
        <w:rPr>
          <w:b/>
        </w:rPr>
        <w:t>Cadernos de Graduação</w:t>
      </w:r>
      <w:r>
        <w:rPr>
          <w:b/>
          <w:spacing w:val="-4"/>
        </w:rPr>
        <w:t xml:space="preserve"> </w:t>
      </w:r>
      <w:r>
        <w:t>–</w:t>
      </w:r>
      <w:r>
        <w:rPr>
          <w:spacing w:val="-4"/>
        </w:rPr>
        <w:t xml:space="preserve"> </w:t>
      </w:r>
      <w:r>
        <w:t>Ciências</w:t>
      </w:r>
      <w:r>
        <w:rPr>
          <w:spacing w:val="-5"/>
        </w:rPr>
        <w:t xml:space="preserve"> </w:t>
      </w:r>
      <w:r>
        <w:t>Humanas</w:t>
      </w:r>
      <w:r>
        <w:rPr>
          <w:spacing w:val="-5"/>
        </w:rPr>
        <w:t xml:space="preserve"> </w:t>
      </w:r>
      <w:r>
        <w:t>e</w:t>
      </w:r>
      <w:r>
        <w:rPr>
          <w:spacing w:val="-5"/>
        </w:rPr>
        <w:t xml:space="preserve"> </w:t>
      </w:r>
      <w:r>
        <w:t>Sociais,</w:t>
      </w:r>
      <w:r>
        <w:rPr>
          <w:spacing w:val="-4"/>
        </w:rPr>
        <w:t xml:space="preserve"> </w:t>
      </w:r>
      <w:r>
        <w:t>Facipe,</w:t>
      </w:r>
      <w:r>
        <w:rPr>
          <w:spacing w:val="-2"/>
        </w:rPr>
        <w:t xml:space="preserve"> </w:t>
      </w:r>
      <w:r>
        <w:t>Pernambuco,</w:t>
      </w:r>
      <w:r>
        <w:rPr>
          <w:spacing w:val="-5"/>
        </w:rPr>
        <w:t xml:space="preserve"> </w:t>
      </w:r>
      <w:r>
        <w:t>v.</w:t>
      </w:r>
      <w:r>
        <w:rPr>
          <w:spacing w:val="-4"/>
        </w:rPr>
        <w:t xml:space="preserve"> </w:t>
      </w:r>
      <w:r>
        <w:t>3,</w:t>
      </w:r>
      <w:r>
        <w:rPr>
          <w:spacing w:val="-4"/>
        </w:rPr>
        <w:t xml:space="preserve"> </w:t>
      </w:r>
      <w:r>
        <w:t>n.</w:t>
      </w:r>
      <w:r>
        <w:rPr>
          <w:spacing w:val="-4"/>
        </w:rPr>
        <w:t xml:space="preserve"> </w:t>
      </w:r>
      <w:r>
        <w:t>2,</w:t>
      </w:r>
      <w:r>
        <w:rPr>
          <w:spacing w:val="-4"/>
        </w:rPr>
        <w:t xml:space="preserve"> </w:t>
      </w:r>
      <w:r>
        <w:t>p.</w:t>
      </w:r>
      <w:r>
        <w:rPr>
          <w:spacing w:val="-4"/>
        </w:rPr>
        <w:t xml:space="preserve"> </w:t>
      </w:r>
      <w:r>
        <w:t>99-120, nov. 2017. Disponível em:</w:t>
      </w:r>
    </w:p>
    <w:p w14:paraId="58D8E168" w14:textId="77777777" w:rsidR="0008388A" w:rsidRDefault="00000000">
      <w:pPr>
        <w:pStyle w:val="Corpodetexto"/>
        <w:ind w:right="405"/>
      </w:pPr>
      <w:r>
        <w:rPr>
          <w:spacing w:val="-2"/>
        </w:rPr>
        <w:t xml:space="preserve">&lt;https://periodicos.set.edu.br/index.php/facipehumanas/article/view/5143/2537&gt;. </w:t>
      </w:r>
      <w:r>
        <w:t>Acesso em: 09 ago. 2023.</w:t>
      </w:r>
    </w:p>
    <w:p w14:paraId="134C2AE6" w14:textId="77777777" w:rsidR="0008388A" w:rsidRDefault="0008388A">
      <w:pPr>
        <w:pStyle w:val="Corpodetexto"/>
        <w:ind w:left="0"/>
      </w:pPr>
    </w:p>
    <w:p w14:paraId="6C168468" w14:textId="77777777" w:rsidR="0008388A" w:rsidRDefault="00000000">
      <w:pPr>
        <w:ind w:left="142" w:right="262"/>
        <w:rPr>
          <w:b/>
          <w:sz w:val="24"/>
        </w:rPr>
      </w:pPr>
      <w:r>
        <w:rPr>
          <w:sz w:val="24"/>
        </w:rPr>
        <w:t>MELO,</w:t>
      </w:r>
      <w:r>
        <w:rPr>
          <w:spacing w:val="-4"/>
          <w:sz w:val="24"/>
        </w:rPr>
        <w:t xml:space="preserve"> </w:t>
      </w:r>
      <w:r>
        <w:rPr>
          <w:sz w:val="24"/>
        </w:rPr>
        <w:t>Ermelina</w:t>
      </w:r>
      <w:r>
        <w:rPr>
          <w:spacing w:val="-4"/>
          <w:sz w:val="24"/>
        </w:rPr>
        <w:t xml:space="preserve"> </w:t>
      </w:r>
      <w:r>
        <w:rPr>
          <w:sz w:val="24"/>
        </w:rPr>
        <w:t>de</w:t>
      </w:r>
      <w:r>
        <w:rPr>
          <w:spacing w:val="-6"/>
          <w:sz w:val="24"/>
        </w:rPr>
        <w:t xml:space="preserve"> </w:t>
      </w:r>
      <w:r>
        <w:rPr>
          <w:sz w:val="24"/>
        </w:rPr>
        <w:t>Fátima</w:t>
      </w:r>
      <w:r>
        <w:rPr>
          <w:spacing w:val="-4"/>
          <w:sz w:val="24"/>
        </w:rPr>
        <w:t xml:space="preserve"> </w:t>
      </w:r>
      <w:r>
        <w:rPr>
          <w:sz w:val="24"/>
        </w:rPr>
        <w:t>Ireno</w:t>
      </w:r>
      <w:r>
        <w:rPr>
          <w:spacing w:val="-4"/>
          <w:sz w:val="24"/>
        </w:rPr>
        <w:t xml:space="preserve"> </w:t>
      </w:r>
      <w:r>
        <w:rPr>
          <w:sz w:val="24"/>
        </w:rPr>
        <w:t>de;</w:t>
      </w:r>
      <w:r>
        <w:rPr>
          <w:spacing w:val="-4"/>
          <w:sz w:val="24"/>
        </w:rPr>
        <w:t xml:space="preserve"> </w:t>
      </w:r>
      <w:r>
        <w:rPr>
          <w:sz w:val="24"/>
        </w:rPr>
        <w:t>SALGADO,</w:t>
      </w:r>
      <w:r>
        <w:rPr>
          <w:spacing w:val="-4"/>
          <w:sz w:val="24"/>
        </w:rPr>
        <w:t xml:space="preserve"> </w:t>
      </w:r>
      <w:r>
        <w:rPr>
          <w:sz w:val="24"/>
        </w:rPr>
        <w:t>Eneida</w:t>
      </w:r>
      <w:r>
        <w:rPr>
          <w:spacing w:val="-4"/>
          <w:sz w:val="24"/>
        </w:rPr>
        <w:t xml:space="preserve"> </w:t>
      </w:r>
      <w:r>
        <w:rPr>
          <w:sz w:val="24"/>
        </w:rPr>
        <w:t>Desiree.</w:t>
      </w:r>
      <w:r>
        <w:rPr>
          <w:spacing w:val="-2"/>
          <w:sz w:val="24"/>
        </w:rPr>
        <w:t xml:space="preserve"> </w:t>
      </w:r>
      <w:r>
        <w:rPr>
          <w:b/>
          <w:sz w:val="24"/>
        </w:rPr>
        <w:t>Mulheres</w:t>
      </w:r>
      <w:r>
        <w:rPr>
          <w:b/>
          <w:spacing w:val="-5"/>
          <w:sz w:val="24"/>
        </w:rPr>
        <w:t xml:space="preserve"> </w:t>
      </w:r>
      <w:r>
        <w:rPr>
          <w:b/>
          <w:sz w:val="24"/>
        </w:rPr>
        <w:t>em posição de poder os parlamentos do Brasil – Câmara Federal,</w:t>
      </w:r>
      <w:r>
        <w:rPr>
          <w:b/>
          <w:spacing w:val="-3"/>
          <w:sz w:val="24"/>
        </w:rPr>
        <w:t xml:space="preserve"> </w:t>
      </w:r>
      <w:r>
        <w:rPr>
          <w:b/>
          <w:sz w:val="24"/>
        </w:rPr>
        <w:t>Assembleias</w:t>
      </w:r>
    </w:p>
    <w:p w14:paraId="36E2753B" w14:textId="77777777" w:rsidR="0008388A" w:rsidRDefault="0008388A">
      <w:pPr>
        <w:rPr>
          <w:sz w:val="24"/>
        </w:rPr>
        <w:sectPr w:rsidR="0008388A">
          <w:pgSz w:w="11910" w:h="16840"/>
          <w:pgMar w:top="1600" w:right="1560" w:bottom="280" w:left="1560" w:header="720" w:footer="720" w:gutter="0"/>
          <w:cols w:space="720"/>
        </w:sectPr>
      </w:pPr>
    </w:p>
    <w:p w14:paraId="28B81E32" w14:textId="77777777" w:rsidR="0008388A" w:rsidRDefault="00000000">
      <w:pPr>
        <w:pStyle w:val="Corpodetexto"/>
        <w:spacing w:before="76"/>
        <w:ind w:right="196"/>
      </w:pPr>
      <w:r>
        <w:rPr>
          <w:b/>
        </w:rPr>
        <w:t>Legislativas e do Distrito Federal</w:t>
      </w:r>
      <w:r>
        <w:t xml:space="preserve">. Nota Técnica 04/2022. Brasília- DF, 20222. Disponível em: &lt;https://www2.camara.leg.br/a- </w:t>
      </w:r>
      <w:r>
        <w:rPr>
          <w:spacing w:val="-2"/>
        </w:rPr>
        <w:t xml:space="preserve">camara/estruturaadm/secretarias/secretaria-da-mulher/observatorio-nacional-da-mulher- </w:t>
      </w:r>
      <w:r>
        <w:t>na-politica/nota-tecnica-04-2022&gt;. Acesso em 03 out. 2023</w:t>
      </w:r>
    </w:p>
    <w:p w14:paraId="3A6B1BC3" w14:textId="77777777" w:rsidR="0008388A" w:rsidRDefault="0008388A">
      <w:pPr>
        <w:pStyle w:val="Corpodetexto"/>
        <w:spacing w:before="1"/>
        <w:ind w:left="0"/>
      </w:pPr>
    </w:p>
    <w:p w14:paraId="3A14D923" w14:textId="77777777" w:rsidR="0008388A" w:rsidRDefault="00000000">
      <w:pPr>
        <w:pStyle w:val="Corpodetexto"/>
      </w:pPr>
      <w:r>
        <w:t>MELO</w:t>
      </w:r>
      <w:r>
        <w:rPr>
          <w:spacing w:val="-7"/>
        </w:rPr>
        <w:t xml:space="preserve"> </w:t>
      </w:r>
      <w:r>
        <w:t>JUNIOR,</w:t>
      </w:r>
      <w:r>
        <w:rPr>
          <w:spacing w:val="-6"/>
        </w:rPr>
        <w:t xml:space="preserve"> </w:t>
      </w:r>
      <w:r>
        <w:t>Orlando</w:t>
      </w:r>
      <w:r>
        <w:rPr>
          <w:spacing w:val="-6"/>
        </w:rPr>
        <w:t xml:space="preserve"> </w:t>
      </w:r>
      <w:r>
        <w:t>da</w:t>
      </w:r>
      <w:r>
        <w:rPr>
          <w:spacing w:val="-7"/>
        </w:rPr>
        <w:t xml:space="preserve"> </w:t>
      </w:r>
      <w:r>
        <w:t>Rocha;</w:t>
      </w:r>
      <w:r>
        <w:rPr>
          <w:spacing w:val="-6"/>
        </w:rPr>
        <w:t xml:space="preserve"> </w:t>
      </w:r>
      <w:r>
        <w:t>MELO,</w:t>
      </w:r>
      <w:r>
        <w:rPr>
          <w:spacing w:val="-6"/>
        </w:rPr>
        <w:t xml:space="preserve"> </w:t>
      </w:r>
      <w:r>
        <w:t>Daiane</w:t>
      </w:r>
      <w:r>
        <w:rPr>
          <w:spacing w:val="-8"/>
        </w:rPr>
        <w:t xml:space="preserve"> </w:t>
      </w:r>
      <w:r>
        <w:t>Lima</w:t>
      </w:r>
      <w:r>
        <w:rPr>
          <w:spacing w:val="-7"/>
        </w:rPr>
        <w:t xml:space="preserve"> </w:t>
      </w:r>
      <w:r>
        <w:t>de</w:t>
      </w:r>
      <w:r>
        <w:rPr>
          <w:spacing w:val="-7"/>
        </w:rPr>
        <w:t xml:space="preserve"> </w:t>
      </w:r>
      <w:r>
        <w:t>Oliveira;</w:t>
      </w:r>
      <w:r>
        <w:rPr>
          <w:spacing w:val="-6"/>
        </w:rPr>
        <w:t xml:space="preserve"> </w:t>
      </w:r>
      <w:r>
        <w:t>GONÇALVES, Muller Padiha Gonçalves; BONFIM, Tainá da Silva; SILVA, Vânia de Oliveiraa.</w:t>
      </w:r>
    </w:p>
    <w:p w14:paraId="4CDAF0A0" w14:textId="77777777" w:rsidR="0008388A" w:rsidRDefault="00000000">
      <w:pPr>
        <w:ind w:left="142"/>
        <w:rPr>
          <w:sz w:val="24"/>
        </w:rPr>
      </w:pPr>
      <w:r>
        <w:rPr>
          <w:b/>
          <w:sz w:val="24"/>
        </w:rPr>
        <w:t>Candidaturas</w:t>
      </w:r>
      <w:r>
        <w:rPr>
          <w:b/>
          <w:spacing w:val="-5"/>
          <w:sz w:val="24"/>
        </w:rPr>
        <w:t xml:space="preserve"> </w:t>
      </w:r>
      <w:r>
        <w:rPr>
          <w:b/>
          <w:sz w:val="24"/>
        </w:rPr>
        <w:t>laranjas</w:t>
      </w:r>
      <w:r>
        <w:rPr>
          <w:b/>
          <w:spacing w:val="-6"/>
          <w:sz w:val="24"/>
        </w:rPr>
        <w:t xml:space="preserve"> </w:t>
      </w:r>
      <w:r>
        <w:rPr>
          <w:b/>
          <w:sz w:val="24"/>
        </w:rPr>
        <w:t>e</w:t>
      </w:r>
      <w:r>
        <w:rPr>
          <w:b/>
          <w:spacing w:val="-5"/>
          <w:sz w:val="24"/>
        </w:rPr>
        <w:t xml:space="preserve"> </w:t>
      </w:r>
      <w:r>
        <w:rPr>
          <w:b/>
          <w:sz w:val="24"/>
        </w:rPr>
        <w:t>as</w:t>
      </w:r>
      <w:r>
        <w:rPr>
          <w:b/>
          <w:spacing w:val="-5"/>
          <w:sz w:val="24"/>
        </w:rPr>
        <w:t xml:space="preserve"> </w:t>
      </w:r>
      <w:r>
        <w:rPr>
          <w:b/>
          <w:sz w:val="24"/>
        </w:rPr>
        <w:t>consequências</w:t>
      </w:r>
      <w:r>
        <w:rPr>
          <w:b/>
          <w:spacing w:val="-5"/>
          <w:sz w:val="24"/>
        </w:rPr>
        <w:t xml:space="preserve"> </w:t>
      </w:r>
      <w:r>
        <w:rPr>
          <w:b/>
          <w:sz w:val="24"/>
        </w:rPr>
        <w:t>jurídicas</w:t>
      </w:r>
      <w:r>
        <w:rPr>
          <w:b/>
          <w:spacing w:val="-1"/>
          <w:sz w:val="24"/>
        </w:rPr>
        <w:t xml:space="preserve"> </w:t>
      </w:r>
      <w:r>
        <w:rPr>
          <w:sz w:val="24"/>
        </w:rPr>
        <w:t>stooge</w:t>
      </w:r>
      <w:r>
        <w:rPr>
          <w:spacing w:val="-5"/>
          <w:sz w:val="24"/>
        </w:rPr>
        <w:t xml:space="preserve"> </w:t>
      </w:r>
      <w:r>
        <w:rPr>
          <w:sz w:val="24"/>
        </w:rPr>
        <w:t>candidates</w:t>
      </w:r>
      <w:r>
        <w:rPr>
          <w:spacing w:val="-5"/>
          <w:sz w:val="24"/>
        </w:rPr>
        <w:t xml:space="preserve"> </w:t>
      </w:r>
      <w:r>
        <w:rPr>
          <w:sz w:val="24"/>
        </w:rPr>
        <w:t>e</w:t>
      </w:r>
      <w:r>
        <w:rPr>
          <w:spacing w:val="-3"/>
          <w:sz w:val="24"/>
        </w:rPr>
        <w:t xml:space="preserve"> </w:t>
      </w:r>
      <w:r>
        <w:rPr>
          <w:sz w:val="24"/>
        </w:rPr>
        <w:t>the</w:t>
      </w:r>
      <w:r>
        <w:rPr>
          <w:spacing w:val="-4"/>
          <w:sz w:val="24"/>
        </w:rPr>
        <w:t xml:space="preserve"> </w:t>
      </w:r>
      <w:r>
        <w:rPr>
          <w:sz w:val="24"/>
        </w:rPr>
        <w:t>legal consequences. Amazonlivejournal v. 3, n.2, p. 1-10, 2021. Disponível em</w:t>
      </w:r>
    </w:p>
    <w:p w14:paraId="064E0CF6" w14:textId="77777777" w:rsidR="0008388A" w:rsidRDefault="00000000">
      <w:pPr>
        <w:pStyle w:val="Corpodetexto"/>
        <w:ind w:right="564"/>
      </w:pPr>
      <w:r>
        <w:rPr>
          <w:noProof/>
        </w:rPr>
        <w:drawing>
          <wp:anchor distT="0" distB="0" distL="0" distR="0" simplePos="0" relativeHeight="487274496" behindDoc="1" locked="0" layoutInCell="1" allowOverlap="1" wp14:anchorId="7DA2E0D3" wp14:editId="6C97F470">
            <wp:simplePos x="0" y="0"/>
            <wp:positionH relativeFrom="page">
              <wp:posOffset>1079500</wp:posOffset>
            </wp:positionH>
            <wp:positionV relativeFrom="paragraph">
              <wp:posOffset>316109</wp:posOffset>
            </wp:positionV>
            <wp:extent cx="5399405" cy="5096278"/>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5399405" cy="5096278"/>
                    </a:xfrm>
                    <a:prstGeom prst="rect">
                      <a:avLst/>
                    </a:prstGeom>
                  </pic:spPr>
                </pic:pic>
              </a:graphicData>
            </a:graphic>
          </wp:anchor>
        </w:drawing>
      </w:r>
      <w:r>
        <w:rPr>
          <w:spacing w:val="-2"/>
        </w:rPr>
        <w:t>&lt;</w:t>
      </w:r>
      <w:hyperlink r:id="rId29">
        <w:r>
          <w:rPr>
            <w:spacing w:val="-2"/>
          </w:rPr>
          <w:t>http://amazonlivejournal.com/wp-content/uploads/2021/05/CANDIDATURAS-</w:t>
        </w:r>
      </w:hyperlink>
      <w:r>
        <w:rPr>
          <w:spacing w:val="-2"/>
        </w:rPr>
        <w:t xml:space="preserve"> </w:t>
      </w:r>
      <w:r>
        <w:t>LARANJAS-E-AS-CONSEQUENCIAS-JURIDICAS.docx.pdf&gt;</w:t>
      </w:r>
      <w:r>
        <w:rPr>
          <w:spacing w:val="-16"/>
        </w:rPr>
        <w:t xml:space="preserve"> </w:t>
      </w:r>
      <w:r>
        <w:t>Acesso</w:t>
      </w:r>
      <w:r>
        <w:rPr>
          <w:spacing w:val="-15"/>
        </w:rPr>
        <w:t xml:space="preserve"> </w:t>
      </w:r>
      <w:r>
        <w:t>em</w:t>
      </w:r>
      <w:r>
        <w:rPr>
          <w:spacing w:val="-15"/>
        </w:rPr>
        <w:t xml:space="preserve"> </w:t>
      </w:r>
      <w:r>
        <w:t>11</w:t>
      </w:r>
      <w:r>
        <w:rPr>
          <w:spacing w:val="-12"/>
        </w:rPr>
        <w:t xml:space="preserve"> </w:t>
      </w:r>
      <w:r>
        <w:t xml:space="preserve">out. </w:t>
      </w:r>
      <w:r>
        <w:rPr>
          <w:spacing w:val="-2"/>
        </w:rPr>
        <w:t>2023.</w:t>
      </w:r>
    </w:p>
    <w:p w14:paraId="7B53DCE1" w14:textId="77777777" w:rsidR="0008388A" w:rsidRDefault="0008388A">
      <w:pPr>
        <w:pStyle w:val="Corpodetexto"/>
        <w:ind w:left="0"/>
      </w:pPr>
    </w:p>
    <w:p w14:paraId="5B4DA7B0" w14:textId="77777777" w:rsidR="0008388A" w:rsidRDefault="00000000">
      <w:pPr>
        <w:pStyle w:val="Corpodetexto"/>
        <w:rPr>
          <w:i/>
        </w:rPr>
      </w:pPr>
      <w:r>
        <w:rPr>
          <w:color w:val="000000"/>
          <w:shd w:val="clear" w:color="auto" w:fill="FFFFFF"/>
        </w:rPr>
        <w:t>NASCIMENTO,</w:t>
      </w:r>
      <w:r>
        <w:rPr>
          <w:color w:val="000000"/>
          <w:spacing w:val="-7"/>
          <w:shd w:val="clear" w:color="auto" w:fill="FFFFFF"/>
        </w:rPr>
        <w:t xml:space="preserve"> </w:t>
      </w:r>
      <w:r>
        <w:rPr>
          <w:color w:val="000000"/>
          <w:shd w:val="clear" w:color="auto" w:fill="FFFFFF"/>
        </w:rPr>
        <w:t>Camila</w:t>
      </w:r>
      <w:r>
        <w:rPr>
          <w:color w:val="000000"/>
          <w:spacing w:val="-10"/>
          <w:shd w:val="clear" w:color="auto" w:fill="FFFFFF"/>
        </w:rPr>
        <w:t xml:space="preserve"> </w:t>
      </w:r>
      <w:r>
        <w:rPr>
          <w:color w:val="000000"/>
          <w:shd w:val="clear" w:color="auto" w:fill="FFFFFF"/>
        </w:rPr>
        <w:t>Teixeira</w:t>
      </w:r>
      <w:r>
        <w:rPr>
          <w:color w:val="000000"/>
          <w:spacing w:val="-8"/>
          <w:shd w:val="clear" w:color="auto" w:fill="FFFFFF"/>
        </w:rPr>
        <w:t xml:space="preserve"> </w:t>
      </w:r>
      <w:r>
        <w:rPr>
          <w:color w:val="000000"/>
          <w:shd w:val="clear" w:color="auto" w:fill="FFFFFF"/>
        </w:rPr>
        <w:t>do;</w:t>
      </w:r>
      <w:r>
        <w:rPr>
          <w:color w:val="000000"/>
          <w:spacing w:val="-7"/>
          <w:shd w:val="clear" w:color="auto" w:fill="FFFFFF"/>
        </w:rPr>
        <w:t xml:space="preserve"> </w:t>
      </w:r>
      <w:r>
        <w:rPr>
          <w:color w:val="000000"/>
          <w:shd w:val="clear" w:color="auto" w:fill="FFFFFF"/>
        </w:rPr>
        <w:t>MOREIRA,</w:t>
      </w:r>
      <w:r>
        <w:rPr>
          <w:color w:val="000000"/>
          <w:spacing w:val="-6"/>
          <w:shd w:val="clear" w:color="auto" w:fill="FFFFFF"/>
        </w:rPr>
        <w:t xml:space="preserve"> </w:t>
      </w:r>
      <w:r>
        <w:rPr>
          <w:color w:val="000000"/>
          <w:shd w:val="clear" w:color="auto" w:fill="FFFFFF"/>
        </w:rPr>
        <w:t>Diogo</w:t>
      </w:r>
      <w:r>
        <w:rPr>
          <w:color w:val="000000"/>
          <w:spacing w:val="-7"/>
          <w:shd w:val="clear" w:color="auto" w:fill="FFFFFF"/>
        </w:rPr>
        <w:t xml:space="preserve"> </w:t>
      </w:r>
      <w:r>
        <w:rPr>
          <w:color w:val="000000"/>
          <w:shd w:val="clear" w:color="auto" w:fill="FFFFFF"/>
        </w:rPr>
        <w:t>Rais</w:t>
      </w:r>
      <w:r>
        <w:rPr>
          <w:color w:val="000000"/>
          <w:spacing w:val="-8"/>
          <w:shd w:val="clear" w:color="auto" w:fill="FFFFFF"/>
        </w:rPr>
        <w:t xml:space="preserve"> </w:t>
      </w:r>
      <w:r>
        <w:rPr>
          <w:color w:val="000000"/>
          <w:shd w:val="clear" w:color="auto" w:fill="FFFFFF"/>
        </w:rPr>
        <w:t>Rodrigues.</w:t>
      </w:r>
      <w:r>
        <w:rPr>
          <w:color w:val="000000"/>
          <w:spacing w:val="-4"/>
          <w:shd w:val="clear" w:color="auto" w:fill="FFFFFF"/>
        </w:rPr>
        <w:t xml:space="preserve"> </w:t>
      </w:r>
      <w:r>
        <w:rPr>
          <w:color w:val="000000"/>
          <w:shd w:val="clear" w:color="auto" w:fill="FFFFFF"/>
        </w:rPr>
        <w:t>Igualdade</w:t>
      </w:r>
      <w:r>
        <w:rPr>
          <w:color w:val="000000"/>
          <w:spacing w:val="-9"/>
          <w:shd w:val="clear" w:color="auto" w:fill="FFFFFF"/>
        </w:rPr>
        <w:t xml:space="preserve"> </w:t>
      </w:r>
      <w:r>
        <w:rPr>
          <w:color w:val="000000"/>
          <w:shd w:val="clear" w:color="auto" w:fill="FFFFFF"/>
        </w:rPr>
        <w:t>de</w:t>
      </w:r>
      <w:r>
        <w:rPr>
          <w:color w:val="000000"/>
        </w:rPr>
        <w:t xml:space="preserve"> </w:t>
      </w:r>
      <w:r>
        <w:rPr>
          <w:color w:val="000000"/>
          <w:shd w:val="clear" w:color="auto" w:fill="FFFFFF"/>
        </w:rPr>
        <w:t xml:space="preserve">gênero nas eleições: a fraude no processo eleitoral através de candidatas laranjas. </w:t>
      </w:r>
      <w:r>
        <w:rPr>
          <w:i/>
          <w:color w:val="000000"/>
          <w:shd w:val="clear" w:color="auto" w:fill="FFFFFF"/>
        </w:rPr>
        <w:t>In:</w:t>
      </w:r>
    </w:p>
    <w:p w14:paraId="4D26DFD5" w14:textId="77777777" w:rsidR="0008388A" w:rsidRDefault="00000000">
      <w:pPr>
        <w:spacing w:before="1"/>
        <w:ind w:left="142"/>
        <w:rPr>
          <w:sz w:val="24"/>
        </w:rPr>
      </w:pPr>
      <w:r>
        <w:rPr>
          <w:b/>
          <w:color w:val="000000"/>
          <w:sz w:val="24"/>
          <w:shd w:val="clear" w:color="auto" w:fill="FFFFFF"/>
        </w:rPr>
        <w:t>Resenha</w:t>
      </w:r>
      <w:r>
        <w:rPr>
          <w:b/>
          <w:color w:val="000000"/>
          <w:spacing w:val="-2"/>
          <w:sz w:val="24"/>
          <w:shd w:val="clear" w:color="auto" w:fill="FFFFFF"/>
        </w:rPr>
        <w:t xml:space="preserve"> </w:t>
      </w:r>
      <w:r>
        <w:rPr>
          <w:b/>
          <w:color w:val="000000"/>
          <w:sz w:val="24"/>
          <w:shd w:val="clear" w:color="auto" w:fill="FFFFFF"/>
        </w:rPr>
        <w:t>Eleitoral</w:t>
      </w:r>
      <w:r>
        <w:rPr>
          <w:color w:val="000000"/>
          <w:sz w:val="24"/>
          <w:shd w:val="clear" w:color="auto" w:fill="FFFFFF"/>
        </w:rPr>
        <w:t>,</w:t>
      </w:r>
      <w:r>
        <w:rPr>
          <w:color w:val="000000"/>
          <w:spacing w:val="-2"/>
          <w:sz w:val="24"/>
          <w:shd w:val="clear" w:color="auto" w:fill="FFFFFF"/>
        </w:rPr>
        <w:t xml:space="preserve"> </w:t>
      </w:r>
      <w:r>
        <w:rPr>
          <w:color w:val="000000"/>
          <w:sz w:val="24"/>
          <w:shd w:val="clear" w:color="auto" w:fill="FFFFFF"/>
        </w:rPr>
        <w:t>São</w:t>
      </w:r>
      <w:r>
        <w:rPr>
          <w:color w:val="000000"/>
          <w:spacing w:val="-2"/>
          <w:sz w:val="24"/>
          <w:shd w:val="clear" w:color="auto" w:fill="FFFFFF"/>
        </w:rPr>
        <w:t xml:space="preserve"> </w:t>
      </w:r>
      <w:r>
        <w:rPr>
          <w:color w:val="000000"/>
          <w:sz w:val="24"/>
          <w:shd w:val="clear" w:color="auto" w:fill="FFFFFF"/>
        </w:rPr>
        <w:t>Paulo,</w:t>
      </w:r>
      <w:r>
        <w:rPr>
          <w:color w:val="000000"/>
          <w:spacing w:val="-2"/>
          <w:sz w:val="24"/>
          <w:shd w:val="clear" w:color="auto" w:fill="FFFFFF"/>
        </w:rPr>
        <w:t xml:space="preserve"> </w:t>
      </w:r>
      <w:r>
        <w:rPr>
          <w:color w:val="000000"/>
          <w:sz w:val="24"/>
          <w:shd w:val="clear" w:color="auto" w:fill="FFFFFF"/>
        </w:rPr>
        <w:t>v.</w:t>
      </w:r>
      <w:r>
        <w:rPr>
          <w:color w:val="000000"/>
          <w:spacing w:val="-2"/>
          <w:sz w:val="24"/>
          <w:shd w:val="clear" w:color="auto" w:fill="FFFFFF"/>
        </w:rPr>
        <w:t xml:space="preserve"> </w:t>
      </w:r>
      <w:r>
        <w:rPr>
          <w:color w:val="000000"/>
          <w:sz w:val="24"/>
          <w:shd w:val="clear" w:color="auto" w:fill="FFFFFF"/>
        </w:rPr>
        <w:t>23,</w:t>
      </w:r>
      <w:r>
        <w:rPr>
          <w:color w:val="000000"/>
          <w:spacing w:val="-2"/>
          <w:sz w:val="24"/>
          <w:shd w:val="clear" w:color="auto" w:fill="FFFFFF"/>
        </w:rPr>
        <w:t xml:space="preserve"> </w:t>
      </w:r>
      <w:r>
        <w:rPr>
          <w:color w:val="000000"/>
          <w:sz w:val="24"/>
          <w:shd w:val="clear" w:color="auto" w:fill="FFFFFF"/>
        </w:rPr>
        <w:t>n.</w:t>
      </w:r>
      <w:r>
        <w:rPr>
          <w:color w:val="000000"/>
          <w:spacing w:val="-2"/>
          <w:sz w:val="24"/>
          <w:shd w:val="clear" w:color="auto" w:fill="FFFFFF"/>
        </w:rPr>
        <w:t xml:space="preserve"> </w:t>
      </w:r>
      <w:r>
        <w:rPr>
          <w:color w:val="000000"/>
          <w:sz w:val="24"/>
          <w:shd w:val="clear" w:color="auto" w:fill="FFFFFF"/>
        </w:rPr>
        <w:t>1,</w:t>
      </w:r>
      <w:r>
        <w:rPr>
          <w:color w:val="000000"/>
          <w:spacing w:val="-2"/>
          <w:sz w:val="24"/>
          <w:shd w:val="clear" w:color="auto" w:fill="FFFFFF"/>
        </w:rPr>
        <w:t xml:space="preserve"> </w:t>
      </w:r>
      <w:r>
        <w:rPr>
          <w:color w:val="000000"/>
          <w:sz w:val="24"/>
          <w:shd w:val="clear" w:color="auto" w:fill="FFFFFF"/>
        </w:rPr>
        <w:t>p.</w:t>
      </w:r>
      <w:r>
        <w:rPr>
          <w:color w:val="000000"/>
          <w:spacing w:val="-1"/>
          <w:sz w:val="24"/>
          <w:shd w:val="clear" w:color="auto" w:fill="FFFFFF"/>
        </w:rPr>
        <w:t xml:space="preserve"> </w:t>
      </w:r>
      <w:r>
        <w:rPr>
          <w:color w:val="000000"/>
          <w:sz w:val="24"/>
          <w:shd w:val="clear" w:color="auto" w:fill="FFFFFF"/>
        </w:rPr>
        <w:t>165-186,</w:t>
      </w:r>
      <w:r>
        <w:rPr>
          <w:color w:val="000000"/>
          <w:spacing w:val="-2"/>
          <w:sz w:val="24"/>
          <w:shd w:val="clear" w:color="auto" w:fill="FFFFFF"/>
        </w:rPr>
        <w:t xml:space="preserve"> </w:t>
      </w:r>
      <w:r>
        <w:rPr>
          <w:color w:val="000000"/>
          <w:sz w:val="24"/>
          <w:shd w:val="clear" w:color="auto" w:fill="FFFFFF"/>
        </w:rPr>
        <w:t>2019.</w:t>
      </w:r>
      <w:r>
        <w:rPr>
          <w:color w:val="000000"/>
          <w:spacing w:val="-2"/>
          <w:sz w:val="24"/>
          <w:shd w:val="clear" w:color="auto" w:fill="FFFFFF"/>
        </w:rPr>
        <w:t xml:space="preserve"> </w:t>
      </w:r>
      <w:r>
        <w:rPr>
          <w:color w:val="000000"/>
          <w:sz w:val="24"/>
          <w:shd w:val="clear" w:color="auto" w:fill="FFFFFF"/>
        </w:rPr>
        <w:t>Disponível</w:t>
      </w:r>
      <w:r>
        <w:rPr>
          <w:color w:val="000000"/>
          <w:spacing w:val="-2"/>
          <w:sz w:val="24"/>
          <w:shd w:val="clear" w:color="auto" w:fill="FFFFFF"/>
        </w:rPr>
        <w:t xml:space="preserve"> </w:t>
      </w:r>
      <w:r>
        <w:rPr>
          <w:color w:val="000000"/>
          <w:spacing w:val="-5"/>
          <w:sz w:val="24"/>
          <w:shd w:val="clear" w:color="auto" w:fill="FFFFFF"/>
        </w:rPr>
        <w:t>em:</w:t>
      </w:r>
    </w:p>
    <w:p w14:paraId="6765C080" w14:textId="77777777" w:rsidR="0008388A" w:rsidRDefault="00000000">
      <w:pPr>
        <w:pStyle w:val="Corpodetexto"/>
      </w:pPr>
      <w:r>
        <w:rPr>
          <w:color w:val="000000"/>
          <w:shd w:val="clear" w:color="auto" w:fill="FFFFFF"/>
        </w:rPr>
        <w:t>&lt;https://doi.org/10.53323/resenhaeleitoral.v23i1.114&gt;</w:t>
      </w:r>
      <w:r>
        <w:rPr>
          <w:color w:val="000000"/>
          <w:spacing w:val="-16"/>
          <w:shd w:val="clear" w:color="auto" w:fill="FFFFFF"/>
        </w:rPr>
        <w:t xml:space="preserve"> </w:t>
      </w:r>
      <w:r>
        <w:rPr>
          <w:color w:val="000000"/>
          <w:shd w:val="clear" w:color="auto" w:fill="FFFFFF"/>
        </w:rPr>
        <w:t>Acesso</w:t>
      </w:r>
      <w:r>
        <w:rPr>
          <w:color w:val="000000"/>
          <w:spacing w:val="-9"/>
          <w:shd w:val="clear" w:color="auto" w:fill="FFFFFF"/>
        </w:rPr>
        <w:t xml:space="preserve"> </w:t>
      </w:r>
      <w:r>
        <w:rPr>
          <w:color w:val="000000"/>
          <w:shd w:val="clear" w:color="auto" w:fill="FFFFFF"/>
        </w:rPr>
        <w:t>em:</w:t>
      </w:r>
      <w:r>
        <w:rPr>
          <w:color w:val="000000"/>
          <w:spacing w:val="-4"/>
          <w:shd w:val="clear" w:color="auto" w:fill="FFFFFF"/>
        </w:rPr>
        <w:t xml:space="preserve"> </w:t>
      </w:r>
      <w:r>
        <w:rPr>
          <w:color w:val="000000"/>
          <w:shd w:val="clear" w:color="auto" w:fill="FFFFFF"/>
        </w:rPr>
        <w:t>03</w:t>
      </w:r>
      <w:r>
        <w:rPr>
          <w:color w:val="000000"/>
          <w:spacing w:val="-5"/>
          <w:shd w:val="clear" w:color="auto" w:fill="FFFFFF"/>
        </w:rPr>
        <w:t xml:space="preserve"> </w:t>
      </w:r>
      <w:r>
        <w:rPr>
          <w:color w:val="000000"/>
          <w:shd w:val="clear" w:color="auto" w:fill="FFFFFF"/>
        </w:rPr>
        <w:t>ago.</w:t>
      </w:r>
      <w:r>
        <w:rPr>
          <w:color w:val="000000"/>
          <w:spacing w:val="-3"/>
          <w:shd w:val="clear" w:color="auto" w:fill="FFFFFF"/>
        </w:rPr>
        <w:t xml:space="preserve"> </w:t>
      </w:r>
      <w:r>
        <w:rPr>
          <w:color w:val="000000"/>
          <w:spacing w:val="-2"/>
          <w:shd w:val="clear" w:color="auto" w:fill="FFFFFF"/>
        </w:rPr>
        <w:t>2023.</w:t>
      </w:r>
    </w:p>
    <w:p w14:paraId="4596CB56" w14:textId="77777777" w:rsidR="0008388A" w:rsidRDefault="0008388A">
      <w:pPr>
        <w:pStyle w:val="Corpodetexto"/>
        <w:ind w:left="0"/>
      </w:pPr>
    </w:p>
    <w:p w14:paraId="45037E1B" w14:textId="77777777" w:rsidR="0008388A" w:rsidRDefault="00000000">
      <w:pPr>
        <w:pStyle w:val="Corpodetexto"/>
        <w:rPr>
          <w:i/>
        </w:rPr>
      </w:pPr>
      <w:r>
        <w:t>PINTO,</w:t>
      </w:r>
      <w:r>
        <w:rPr>
          <w:spacing w:val="-2"/>
        </w:rPr>
        <w:t xml:space="preserve"> </w:t>
      </w:r>
      <w:r>
        <w:t>Céli</w:t>
      </w:r>
      <w:r>
        <w:rPr>
          <w:spacing w:val="-1"/>
        </w:rPr>
        <w:t xml:space="preserve"> </w:t>
      </w:r>
      <w:r>
        <w:t>Regina</w:t>
      </w:r>
      <w:r>
        <w:rPr>
          <w:spacing w:val="-1"/>
        </w:rPr>
        <w:t xml:space="preserve"> </w:t>
      </w:r>
      <w:r>
        <w:t>Jardim.</w:t>
      </w:r>
      <w:r>
        <w:rPr>
          <w:spacing w:val="-1"/>
        </w:rPr>
        <w:t xml:space="preserve"> </w:t>
      </w:r>
      <w:r>
        <w:t>Paradoxo</w:t>
      </w:r>
      <w:r>
        <w:rPr>
          <w:spacing w:val="-1"/>
        </w:rPr>
        <w:t xml:space="preserve"> </w:t>
      </w:r>
      <w:r>
        <w:t>da</w:t>
      </w:r>
      <w:r>
        <w:rPr>
          <w:spacing w:val="-2"/>
        </w:rPr>
        <w:t xml:space="preserve"> </w:t>
      </w:r>
      <w:r>
        <w:t>participação</w:t>
      </w:r>
      <w:r>
        <w:rPr>
          <w:spacing w:val="-2"/>
        </w:rPr>
        <w:t xml:space="preserve"> </w:t>
      </w:r>
      <w:r>
        <w:t>política</w:t>
      </w:r>
      <w:r>
        <w:rPr>
          <w:spacing w:val="-2"/>
        </w:rPr>
        <w:t xml:space="preserve"> </w:t>
      </w:r>
      <w:r>
        <w:t>da</w:t>
      </w:r>
      <w:r>
        <w:rPr>
          <w:spacing w:val="-2"/>
        </w:rPr>
        <w:t xml:space="preserve"> </w:t>
      </w:r>
      <w:r>
        <w:t>mulher</w:t>
      </w:r>
      <w:r>
        <w:rPr>
          <w:spacing w:val="-2"/>
        </w:rPr>
        <w:t xml:space="preserve"> </w:t>
      </w:r>
      <w:r>
        <w:t>no</w:t>
      </w:r>
      <w:r>
        <w:rPr>
          <w:spacing w:val="-1"/>
        </w:rPr>
        <w:t xml:space="preserve"> </w:t>
      </w:r>
      <w:r>
        <w:t>Brasil.</w:t>
      </w:r>
      <w:r>
        <w:rPr>
          <w:spacing w:val="1"/>
        </w:rPr>
        <w:t xml:space="preserve"> </w:t>
      </w:r>
      <w:r>
        <w:rPr>
          <w:i/>
          <w:spacing w:val="-5"/>
        </w:rPr>
        <w:t>In:</w:t>
      </w:r>
    </w:p>
    <w:p w14:paraId="32099FCF" w14:textId="77777777" w:rsidR="0008388A" w:rsidRDefault="00000000">
      <w:pPr>
        <w:pStyle w:val="Corpodetexto"/>
      </w:pPr>
      <w:r>
        <w:rPr>
          <w:b/>
        </w:rPr>
        <w:t>Revista</w:t>
      </w:r>
      <w:r>
        <w:rPr>
          <w:b/>
          <w:spacing w:val="-2"/>
        </w:rPr>
        <w:t xml:space="preserve"> </w:t>
      </w:r>
      <w:r>
        <w:rPr>
          <w:b/>
        </w:rPr>
        <w:t>USP</w:t>
      </w:r>
      <w:r>
        <w:t>,</w:t>
      </w:r>
      <w:r>
        <w:rPr>
          <w:spacing w:val="-2"/>
        </w:rPr>
        <w:t xml:space="preserve"> </w:t>
      </w:r>
      <w:r>
        <w:t>São</w:t>
      </w:r>
      <w:r>
        <w:rPr>
          <w:spacing w:val="-1"/>
        </w:rPr>
        <w:t xml:space="preserve"> </w:t>
      </w:r>
      <w:r>
        <w:t>Paulo,</w:t>
      </w:r>
      <w:r>
        <w:rPr>
          <w:spacing w:val="-2"/>
        </w:rPr>
        <w:t xml:space="preserve"> </w:t>
      </w:r>
      <w:r>
        <w:t>n.49,</w:t>
      </w:r>
      <w:r>
        <w:rPr>
          <w:spacing w:val="-1"/>
        </w:rPr>
        <w:t xml:space="preserve"> </w:t>
      </w:r>
      <w:r>
        <w:t>p.</w:t>
      </w:r>
      <w:r>
        <w:rPr>
          <w:spacing w:val="-2"/>
        </w:rPr>
        <w:t xml:space="preserve"> </w:t>
      </w:r>
      <w:r>
        <w:t>98-112.</w:t>
      </w:r>
      <w:r>
        <w:rPr>
          <w:spacing w:val="-1"/>
        </w:rPr>
        <w:t xml:space="preserve"> </w:t>
      </w:r>
      <w:r>
        <w:t>2001.</w:t>
      </w:r>
      <w:r>
        <w:rPr>
          <w:spacing w:val="-2"/>
        </w:rPr>
        <w:t xml:space="preserve"> </w:t>
      </w:r>
      <w:r>
        <w:t>Disponível</w:t>
      </w:r>
      <w:r>
        <w:rPr>
          <w:spacing w:val="-1"/>
        </w:rPr>
        <w:t xml:space="preserve"> </w:t>
      </w:r>
      <w:r>
        <w:rPr>
          <w:spacing w:val="-5"/>
        </w:rPr>
        <w:t>em:</w:t>
      </w:r>
    </w:p>
    <w:p w14:paraId="3644A569" w14:textId="77777777" w:rsidR="0008388A" w:rsidRDefault="00000000">
      <w:pPr>
        <w:pStyle w:val="Corpodetexto"/>
      </w:pPr>
      <w:r>
        <w:t>&lt;https:/</w:t>
      </w:r>
      <w:hyperlink r:id="rId30">
        <w:r>
          <w:t>/www.revist</w:t>
        </w:r>
      </w:hyperlink>
      <w:r>
        <w:t>a</w:t>
      </w:r>
      <w:hyperlink r:id="rId31">
        <w:r>
          <w:t>s.usp.br/revusp/article/view/32910&gt;</w:t>
        </w:r>
      </w:hyperlink>
      <w:r>
        <w:t>.</w:t>
      </w:r>
      <w:r>
        <w:rPr>
          <w:spacing w:val="-17"/>
        </w:rPr>
        <w:t xml:space="preserve"> </w:t>
      </w:r>
      <w:r>
        <w:t>Acesso</w:t>
      </w:r>
      <w:r>
        <w:rPr>
          <w:spacing w:val="-9"/>
        </w:rPr>
        <w:t xml:space="preserve"> </w:t>
      </w:r>
      <w:r>
        <w:t>em</w:t>
      </w:r>
      <w:r>
        <w:rPr>
          <w:spacing w:val="-5"/>
        </w:rPr>
        <w:t xml:space="preserve"> </w:t>
      </w:r>
      <w:r>
        <w:t>12</w:t>
      </w:r>
      <w:r>
        <w:rPr>
          <w:spacing w:val="-5"/>
        </w:rPr>
        <w:t xml:space="preserve"> </w:t>
      </w:r>
      <w:r>
        <w:t>out.</w:t>
      </w:r>
      <w:r>
        <w:rPr>
          <w:spacing w:val="-5"/>
        </w:rPr>
        <w:t xml:space="preserve"> </w:t>
      </w:r>
      <w:r>
        <w:rPr>
          <w:spacing w:val="-4"/>
        </w:rPr>
        <w:t>2023</w:t>
      </w:r>
    </w:p>
    <w:p w14:paraId="028A857D" w14:textId="77777777" w:rsidR="0008388A" w:rsidRDefault="0008388A">
      <w:pPr>
        <w:pStyle w:val="Corpodetexto"/>
        <w:ind w:left="0"/>
      </w:pPr>
    </w:p>
    <w:p w14:paraId="172FC5CF" w14:textId="77777777" w:rsidR="0008388A" w:rsidRDefault="00000000">
      <w:pPr>
        <w:pStyle w:val="Corpodetexto"/>
        <w:rPr>
          <w:b/>
        </w:rPr>
      </w:pPr>
      <w:r>
        <w:t>PROCURADORIA</w:t>
      </w:r>
      <w:r>
        <w:rPr>
          <w:spacing w:val="-17"/>
        </w:rPr>
        <w:t xml:space="preserve"> </w:t>
      </w:r>
      <w:r>
        <w:t>ESPECIAL</w:t>
      </w:r>
      <w:r>
        <w:rPr>
          <w:spacing w:val="-15"/>
        </w:rPr>
        <w:t xml:space="preserve"> </w:t>
      </w:r>
      <w:r>
        <w:t>DA</w:t>
      </w:r>
      <w:r>
        <w:rPr>
          <w:spacing w:val="-15"/>
        </w:rPr>
        <w:t xml:space="preserve"> </w:t>
      </w:r>
      <w:r>
        <w:t>MULHERES;</w:t>
      </w:r>
      <w:r>
        <w:rPr>
          <w:spacing w:val="-6"/>
        </w:rPr>
        <w:t xml:space="preserve"> </w:t>
      </w:r>
      <w:r>
        <w:t>SENADO</w:t>
      </w:r>
      <w:r>
        <w:rPr>
          <w:spacing w:val="-5"/>
        </w:rPr>
        <w:t xml:space="preserve"> </w:t>
      </w:r>
      <w:r>
        <w:t>FEDERAL.</w:t>
      </w:r>
      <w:r>
        <w:rPr>
          <w:spacing w:val="-1"/>
        </w:rPr>
        <w:t xml:space="preserve"> </w:t>
      </w:r>
      <w:r>
        <w:rPr>
          <w:b/>
        </w:rPr>
        <w:t>Equidade</w:t>
      </w:r>
      <w:r>
        <w:rPr>
          <w:b/>
          <w:spacing w:val="-5"/>
        </w:rPr>
        <w:t xml:space="preserve"> de</w:t>
      </w:r>
    </w:p>
    <w:p w14:paraId="1EC44EED" w14:textId="77777777" w:rsidR="0008388A" w:rsidRDefault="00000000">
      <w:pPr>
        <w:ind w:left="142"/>
        <w:rPr>
          <w:sz w:val="24"/>
        </w:rPr>
      </w:pPr>
      <w:r>
        <w:rPr>
          <w:b/>
          <w:sz w:val="24"/>
        </w:rPr>
        <w:t>gênero</w:t>
      </w:r>
      <w:r>
        <w:rPr>
          <w:b/>
          <w:spacing w:val="-3"/>
          <w:sz w:val="24"/>
        </w:rPr>
        <w:t xml:space="preserve"> </w:t>
      </w:r>
      <w:r>
        <w:rPr>
          <w:b/>
          <w:sz w:val="24"/>
        </w:rPr>
        <w:t>na</w:t>
      </w:r>
      <w:r>
        <w:rPr>
          <w:b/>
          <w:spacing w:val="-2"/>
          <w:sz w:val="24"/>
        </w:rPr>
        <w:t xml:space="preserve"> </w:t>
      </w:r>
      <w:r>
        <w:rPr>
          <w:b/>
          <w:sz w:val="24"/>
        </w:rPr>
        <w:t>política</w:t>
      </w:r>
      <w:r>
        <w:rPr>
          <w:sz w:val="24"/>
        </w:rPr>
        <w:t>.</w:t>
      </w:r>
      <w:r>
        <w:rPr>
          <w:spacing w:val="-2"/>
          <w:sz w:val="24"/>
        </w:rPr>
        <w:t xml:space="preserve"> </w:t>
      </w:r>
      <w:r>
        <w:rPr>
          <w:sz w:val="24"/>
        </w:rPr>
        <w:t>Brasília.</w:t>
      </w:r>
      <w:r>
        <w:rPr>
          <w:spacing w:val="-3"/>
          <w:sz w:val="24"/>
        </w:rPr>
        <w:t xml:space="preserve"> </w:t>
      </w:r>
      <w:r>
        <w:rPr>
          <w:sz w:val="24"/>
        </w:rPr>
        <w:t>2016.</w:t>
      </w:r>
      <w:r>
        <w:rPr>
          <w:spacing w:val="-2"/>
          <w:sz w:val="24"/>
        </w:rPr>
        <w:t xml:space="preserve"> </w:t>
      </w:r>
      <w:r>
        <w:rPr>
          <w:sz w:val="24"/>
        </w:rPr>
        <w:t>Disponível</w:t>
      </w:r>
      <w:r>
        <w:rPr>
          <w:spacing w:val="-2"/>
          <w:sz w:val="24"/>
        </w:rPr>
        <w:t xml:space="preserve"> </w:t>
      </w:r>
      <w:r>
        <w:rPr>
          <w:spacing w:val="-5"/>
          <w:sz w:val="24"/>
        </w:rPr>
        <w:t>em:</w:t>
      </w:r>
    </w:p>
    <w:p w14:paraId="6C149178" w14:textId="77777777" w:rsidR="0008388A" w:rsidRDefault="00000000">
      <w:pPr>
        <w:pStyle w:val="Corpodetexto"/>
      </w:pPr>
      <w:r>
        <w:t>&lt;https://www2.senado.leg.br/bdsf/handle/id/602949&gt;</w:t>
      </w:r>
      <w:r>
        <w:rPr>
          <w:spacing w:val="-15"/>
        </w:rPr>
        <w:t xml:space="preserve"> </w:t>
      </w:r>
      <w:r>
        <w:t>Acesso</w:t>
      </w:r>
      <w:r>
        <w:rPr>
          <w:spacing w:val="-4"/>
        </w:rPr>
        <w:t xml:space="preserve"> </w:t>
      </w:r>
      <w:r>
        <w:t>em</w:t>
      </w:r>
      <w:r>
        <w:rPr>
          <w:spacing w:val="-2"/>
        </w:rPr>
        <w:t xml:space="preserve"> </w:t>
      </w:r>
      <w:r>
        <w:t>14</w:t>
      </w:r>
      <w:r>
        <w:rPr>
          <w:spacing w:val="-2"/>
        </w:rPr>
        <w:t xml:space="preserve"> </w:t>
      </w:r>
      <w:r>
        <w:t>set.</w:t>
      </w:r>
      <w:r>
        <w:rPr>
          <w:spacing w:val="-1"/>
        </w:rPr>
        <w:t xml:space="preserve"> </w:t>
      </w:r>
      <w:r>
        <w:rPr>
          <w:spacing w:val="-4"/>
        </w:rPr>
        <w:t>2023</w:t>
      </w:r>
    </w:p>
    <w:p w14:paraId="6C1D8B59" w14:textId="77777777" w:rsidR="0008388A" w:rsidRDefault="0008388A">
      <w:pPr>
        <w:pStyle w:val="Corpodetexto"/>
        <w:ind w:left="0"/>
      </w:pPr>
    </w:p>
    <w:p w14:paraId="4477BEC2" w14:textId="77777777" w:rsidR="0008388A" w:rsidRDefault="00000000">
      <w:pPr>
        <w:pStyle w:val="Corpodetexto"/>
        <w:ind w:right="240"/>
        <w:jc w:val="both"/>
      </w:pPr>
      <w:r>
        <w:t>SACCHET,</w:t>
      </w:r>
      <w:r>
        <w:rPr>
          <w:spacing w:val="-12"/>
        </w:rPr>
        <w:t xml:space="preserve"> </w:t>
      </w:r>
      <w:r>
        <w:t>Teresa.</w:t>
      </w:r>
      <w:r>
        <w:rPr>
          <w:spacing w:val="-7"/>
        </w:rPr>
        <w:t xml:space="preserve"> </w:t>
      </w:r>
      <w:r>
        <w:t>Representação</w:t>
      </w:r>
      <w:r>
        <w:rPr>
          <w:spacing w:val="-7"/>
        </w:rPr>
        <w:t xml:space="preserve"> </w:t>
      </w:r>
      <w:r>
        <w:t>política,</w:t>
      </w:r>
      <w:r>
        <w:rPr>
          <w:spacing w:val="-7"/>
        </w:rPr>
        <w:t xml:space="preserve"> </w:t>
      </w:r>
      <w:r>
        <w:t>representação</w:t>
      </w:r>
      <w:r>
        <w:rPr>
          <w:spacing w:val="-7"/>
        </w:rPr>
        <w:t xml:space="preserve"> </w:t>
      </w:r>
      <w:r>
        <w:t>de</w:t>
      </w:r>
      <w:r>
        <w:rPr>
          <w:spacing w:val="-8"/>
        </w:rPr>
        <w:t xml:space="preserve"> </w:t>
      </w:r>
      <w:r>
        <w:t>grupos</w:t>
      </w:r>
      <w:r>
        <w:rPr>
          <w:spacing w:val="-8"/>
        </w:rPr>
        <w:t xml:space="preserve"> </w:t>
      </w:r>
      <w:r>
        <w:t>e</w:t>
      </w:r>
      <w:r>
        <w:rPr>
          <w:spacing w:val="-8"/>
        </w:rPr>
        <w:t xml:space="preserve"> </w:t>
      </w:r>
      <w:r>
        <w:t>política</w:t>
      </w:r>
      <w:r>
        <w:rPr>
          <w:spacing w:val="-9"/>
        </w:rPr>
        <w:t xml:space="preserve"> </w:t>
      </w:r>
      <w:r>
        <w:t>de</w:t>
      </w:r>
      <w:r>
        <w:rPr>
          <w:spacing w:val="-8"/>
        </w:rPr>
        <w:t xml:space="preserve"> </w:t>
      </w:r>
      <w:r>
        <w:t>cotas: perspectivas</w:t>
      </w:r>
      <w:r>
        <w:rPr>
          <w:spacing w:val="-2"/>
        </w:rPr>
        <w:t xml:space="preserve"> </w:t>
      </w:r>
      <w:r>
        <w:t>e</w:t>
      </w:r>
      <w:r>
        <w:rPr>
          <w:spacing w:val="-4"/>
        </w:rPr>
        <w:t xml:space="preserve"> </w:t>
      </w:r>
      <w:r>
        <w:t>contendas</w:t>
      </w:r>
      <w:r>
        <w:rPr>
          <w:spacing w:val="-2"/>
        </w:rPr>
        <w:t xml:space="preserve"> </w:t>
      </w:r>
      <w:r>
        <w:t>feministas.</w:t>
      </w:r>
      <w:r>
        <w:rPr>
          <w:spacing w:val="-3"/>
        </w:rPr>
        <w:t xml:space="preserve"> </w:t>
      </w:r>
      <w:r>
        <w:rPr>
          <w:i/>
        </w:rPr>
        <w:t>In:</w:t>
      </w:r>
      <w:r>
        <w:rPr>
          <w:i/>
          <w:spacing w:val="-5"/>
        </w:rPr>
        <w:t xml:space="preserve"> </w:t>
      </w:r>
      <w:r>
        <w:rPr>
          <w:b/>
        </w:rPr>
        <w:t>Estudos</w:t>
      </w:r>
      <w:r>
        <w:rPr>
          <w:b/>
          <w:spacing w:val="-4"/>
        </w:rPr>
        <w:t xml:space="preserve"> </w:t>
      </w:r>
      <w:r>
        <w:rPr>
          <w:b/>
        </w:rPr>
        <w:t>Feministas</w:t>
      </w:r>
      <w:r>
        <w:t>,</w:t>
      </w:r>
      <w:r>
        <w:rPr>
          <w:spacing w:val="-4"/>
        </w:rPr>
        <w:t xml:space="preserve"> </w:t>
      </w:r>
      <w:r>
        <w:t>Florianópolis,</w:t>
      </w:r>
      <w:r>
        <w:rPr>
          <w:spacing w:val="-3"/>
        </w:rPr>
        <w:t xml:space="preserve"> </w:t>
      </w:r>
      <w:r>
        <w:t>v.</w:t>
      </w:r>
      <w:r>
        <w:rPr>
          <w:spacing w:val="-4"/>
        </w:rPr>
        <w:t xml:space="preserve"> </w:t>
      </w:r>
      <w:r>
        <w:t>20,</w:t>
      </w:r>
      <w:r>
        <w:rPr>
          <w:spacing w:val="-4"/>
        </w:rPr>
        <w:t xml:space="preserve"> </w:t>
      </w:r>
      <w:r>
        <w:t>n.</w:t>
      </w:r>
      <w:r>
        <w:rPr>
          <w:spacing w:val="-4"/>
        </w:rPr>
        <w:t xml:space="preserve"> </w:t>
      </w:r>
      <w:r>
        <w:t>2, p.399-431,maio-ago.2012.Disponível em:</w:t>
      </w:r>
    </w:p>
    <w:p w14:paraId="40DDE1D5" w14:textId="77777777" w:rsidR="0008388A" w:rsidRDefault="00000000">
      <w:pPr>
        <w:pStyle w:val="Corpodetexto"/>
        <w:spacing w:before="1"/>
        <w:jc w:val="both"/>
      </w:pPr>
      <w:r>
        <w:t>&lt;</w:t>
      </w:r>
      <w:hyperlink r:id="rId32">
        <w:r>
          <w:t>http://www.scielo.br/pdf/ref/v20n2/v20n2a04.pdf&gt;</w:t>
        </w:r>
      </w:hyperlink>
      <w:r>
        <w:t>.</w:t>
      </w:r>
      <w:r>
        <w:rPr>
          <w:spacing w:val="-15"/>
        </w:rPr>
        <w:t xml:space="preserve"> </w:t>
      </w:r>
      <w:r>
        <w:t>Acesso</w:t>
      </w:r>
      <w:r>
        <w:rPr>
          <w:spacing w:val="-10"/>
        </w:rPr>
        <w:t xml:space="preserve"> </w:t>
      </w:r>
      <w:r>
        <w:t>em:</w:t>
      </w:r>
      <w:r>
        <w:rPr>
          <w:spacing w:val="-6"/>
        </w:rPr>
        <w:t xml:space="preserve"> </w:t>
      </w:r>
      <w:r>
        <w:t>09</w:t>
      </w:r>
      <w:r>
        <w:rPr>
          <w:spacing w:val="-5"/>
        </w:rPr>
        <w:t xml:space="preserve"> </w:t>
      </w:r>
      <w:r>
        <w:t>ago.</w:t>
      </w:r>
      <w:r>
        <w:rPr>
          <w:spacing w:val="-5"/>
        </w:rPr>
        <w:t xml:space="preserve"> </w:t>
      </w:r>
      <w:r>
        <w:rPr>
          <w:spacing w:val="-2"/>
        </w:rPr>
        <w:t>2023.</w:t>
      </w:r>
    </w:p>
    <w:p w14:paraId="1B2D7B8D" w14:textId="77777777" w:rsidR="0008388A" w:rsidRDefault="00000000">
      <w:pPr>
        <w:pStyle w:val="Corpodetexto"/>
        <w:spacing w:before="276"/>
        <w:ind w:right="555"/>
        <w:jc w:val="both"/>
      </w:pPr>
      <w:r>
        <w:t>SALGADO,</w:t>
      </w:r>
      <w:r>
        <w:rPr>
          <w:spacing w:val="-9"/>
        </w:rPr>
        <w:t xml:space="preserve"> </w:t>
      </w:r>
      <w:r>
        <w:t>Eneida</w:t>
      </w:r>
      <w:r>
        <w:rPr>
          <w:spacing w:val="-5"/>
        </w:rPr>
        <w:t xml:space="preserve"> </w:t>
      </w:r>
      <w:r>
        <w:t>Desiree;</w:t>
      </w:r>
      <w:r>
        <w:rPr>
          <w:spacing w:val="-6"/>
        </w:rPr>
        <w:t xml:space="preserve"> </w:t>
      </w:r>
      <w:r>
        <w:t>GUIMARÃES,</w:t>
      </w:r>
      <w:r>
        <w:rPr>
          <w:spacing w:val="-6"/>
        </w:rPr>
        <w:t xml:space="preserve"> </w:t>
      </w:r>
      <w:r>
        <w:t>Guilherme</w:t>
      </w:r>
      <w:r>
        <w:rPr>
          <w:spacing w:val="-15"/>
        </w:rPr>
        <w:t xml:space="preserve"> </w:t>
      </w:r>
      <w:r>
        <w:t>Athaides;</w:t>
      </w:r>
      <w:r>
        <w:rPr>
          <w:spacing w:val="-6"/>
        </w:rPr>
        <w:t xml:space="preserve"> </w:t>
      </w:r>
      <w:r>
        <w:t>MONTE-ALTO, Eric</w:t>
      </w:r>
      <w:r>
        <w:rPr>
          <w:spacing w:val="-9"/>
        </w:rPr>
        <w:t xml:space="preserve"> </w:t>
      </w:r>
      <w:r>
        <w:t>Vinicius</w:t>
      </w:r>
      <w:r>
        <w:rPr>
          <w:spacing w:val="-4"/>
        </w:rPr>
        <w:t xml:space="preserve"> </w:t>
      </w:r>
      <w:r>
        <w:t>Lopes</w:t>
      </w:r>
      <w:r>
        <w:rPr>
          <w:spacing w:val="-4"/>
        </w:rPr>
        <w:t xml:space="preserve"> </w:t>
      </w:r>
      <w:r>
        <w:t>Costa.</w:t>
      </w:r>
      <w:r>
        <w:rPr>
          <w:spacing w:val="-3"/>
        </w:rPr>
        <w:t xml:space="preserve"> </w:t>
      </w:r>
      <w:r>
        <w:t>Cotas</w:t>
      </w:r>
      <w:r>
        <w:rPr>
          <w:spacing w:val="-4"/>
        </w:rPr>
        <w:t xml:space="preserve"> </w:t>
      </w:r>
      <w:r>
        <w:t>de</w:t>
      </w:r>
      <w:r>
        <w:rPr>
          <w:spacing w:val="-5"/>
        </w:rPr>
        <w:t xml:space="preserve"> </w:t>
      </w:r>
      <w:r>
        <w:t>Gênero</w:t>
      </w:r>
      <w:r>
        <w:rPr>
          <w:spacing w:val="-3"/>
        </w:rPr>
        <w:t xml:space="preserve"> </w:t>
      </w:r>
      <w:r>
        <w:t>na</w:t>
      </w:r>
      <w:r>
        <w:rPr>
          <w:spacing w:val="-5"/>
        </w:rPr>
        <w:t xml:space="preserve"> </w:t>
      </w:r>
      <w:r>
        <w:t>política:</w:t>
      </w:r>
      <w:r>
        <w:rPr>
          <w:spacing w:val="-3"/>
        </w:rPr>
        <w:t xml:space="preserve"> </w:t>
      </w:r>
      <w:r>
        <w:t>entre</w:t>
      </w:r>
      <w:r>
        <w:rPr>
          <w:spacing w:val="-4"/>
        </w:rPr>
        <w:t xml:space="preserve"> </w:t>
      </w:r>
      <w:r>
        <w:t>a</w:t>
      </w:r>
      <w:r>
        <w:rPr>
          <w:spacing w:val="-4"/>
        </w:rPr>
        <w:t xml:space="preserve"> </w:t>
      </w:r>
      <w:r>
        <w:t>história,</w:t>
      </w:r>
      <w:r>
        <w:rPr>
          <w:spacing w:val="-3"/>
        </w:rPr>
        <w:t xml:space="preserve"> </w:t>
      </w:r>
      <w:r>
        <w:t>as</w:t>
      </w:r>
      <w:r>
        <w:rPr>
          <w:spacing w:val="-2"/>
        </w:rPr>
        <w:t xml:space="preserve"> </w:t>
      </w:r>
      <w:r>
        <w:t>urnas</w:t>
      </w:r>
      <w:r>
        <w:rPr>
          <w:spacing w:val="-4"/>
        </w:rPr>
        <w:t xml:space="preserve"> </w:t>
      </w:r>
      <w:r>
        <w:t>e</w:t>
      </w:r>
      <w:r>
        <w:rPr>
          <w:spacing w:val="-4"/>
        </w:rPr>
        <w:t xml:space="preserve"> </w:t>
      </w:r>
      <w:r>
        <w:t xml:space="preserve">o parlamento. </w:t>
      </w:r>
      <w:r>
        <w:rPr>
          <w:i/>
        </w:rPr>
        <w:t xml:space="preserve">In: </w:t>
      </w:r>
      <w:r>
        <w:rPr>
          <w:b/>
        </w:rPr>
        <w:t>Gênero &amp; Direito</w:t>
      </w:r>
      <w:r>
        <w:t>, Paraná, [S. l.], v. 4, n. 3, 2015. Disponível em:</w:t>
      </w:r>
    </w:p>
    <w:p w14:paraId="3AE99B87" w14:textId="77777777" w:rsidR="0008388A" w:rsidRDefault="00000000">
      <w:pPr>
        <w:pStyle w:val="Corpodetexto"/>
        <w:ind w:right="315"/>
        <w:jc w:val="both"/>
      </w:pPr>
      <w:r>
        <w:t>&lt;https://periodicos.ufpb.br/ojs/index.php/ged/article/view/25973&gt;.</w:t>
      </w:r>
      <w:r>
        <w:rPr>
          <w:spacing w:val="-15"/>
        </w:rPr>
        <w:t xml:space="preserve"> </w:t>
      </w:r>
      <w:r>
        <w:t>Acesso</w:t>
      </w:r>
      <w:r>
        <w:rPr>
          <w:spacing w:val="-15"/>
        </w:rPr>
        <w:t xml:space="preserve"> </w:t>
      </w:r>
      <w:r>
        <w:t>em:</w:t>
      </w:r>
      <w:r>
        <w:rPr>
          <w:spacing w:val="-10"/>
        </w:rPr>
        <w:t xml:space="preserve"> </w:t>
      </w:r>
      <w:r>
        <w:t>02</w:t>
      </w:r>
      <w:r>
        <w:rPr>
          <w:spacing w:val="-11"/>
        </w:rPr>
        <w:t xml:space="preserve"> </w:t>
      </w:r>
      <w:r>
        <w:t xml:space="preserve">ago. </w:t>
      </w:r>
      <w:r>
        <w:rPr>
          <w:spacing w:val="-2"/>
        </w:rPr>
        <w:t>2023.</w:t>
      </w:r>
    </w:p>
    <w:p w14:paraId="2F005293" w14:textId="77777777" w:rsidR="0008388A" w:rsidRDefault="00000000">
      <w:pPr>
        <w:pStyle w:val="Corpodetexto"/>
        <w:spacing w:before="276"/>
        <w:ind w:right="216"/>
      </w:pPr>
      <w:r>
        <w:t xml:space="preserve">SANTOS, Cristiano Lange dos; FURLANETTO, Claudia Paim. Participação feminina na política: exame da Lei nº 12.034/2009 e a previsão de cotas de gênero. </w:t>
      </w:r>
      <w:r>
        <w:rPr>
          <w:i/>
        </w:rPr>
        <w:t xml:space="preserve">In: </w:t>
      </w:r>
      <w:r>
        <w:rPr>
          <w:b/>
        </w:rPr>
        <w:t>Revista de</w:t>
      </w:r>
      <w:r>
        <w:rPr>
          <w:b/>
          <w:spacing w:val="-6"/>
        </w:rPr>
        <w:t xml:space="preserve"> </w:t>
      </w:r>
      <w:r>
        <w:rPr>
          <w:b/>
        </w:rPr>
        <w:t>informação</w:t>
      </w:r>
      <w:r>
        <w:rPr>
          <w:b/>
          <w:spacing w:val="-5"/>
        </w:rPr>
        <w:t xml:space="preserve"> </w:t>
      </w:r>
      <w:r>
        <w:rPr>
          <w:b/>
        </w:rPr>
        <w:t>legislativa</w:t>
      </w:r>
      <w:r>
        <w:t>,</w:t>
      </w:r>
      <w:r>
        <w:rPr>
          <w:spacing w:val="-5"/>
        </w:rPr>
        <w:t xml:space="preserve"> </w:t>
      </w:r>
      <w:r>
        <w:t>Brasília,</w:t>
      </w:r>
      <w:r>
        <w:rPr>
          <w:spacing w:val="-6"/>
        </w:rPr>
        <w:t xml:space="preserve"> </w:t>
      </w:r>
      <w:r>
        <w:t>v.</w:t>
      </w:r>
      <w:r>
        <w:rPr>
          <w:spacing w:val="-5"/>
        </w:rPr>
        <w:t xml:space="preserve"> </w:t>
      </w:r>
      <w:r>
        <w:t>56,</w:t>
      </w:r>
      <w:r>
        <w:rPr>
          <w:spacing w:val="-5"/>
        </w:rPr>
        <w:t xml:space="preserve"> </w:t>
      </w:r>
      <w:r>
        <w:t>n.</w:t>
      </w:r>
      <w:r>
        <w:rPr>
          <w:spacing w:val="-5"/>
        </w:rPr>
        <w:t xml:space="preserve"> </w:t>
      </w:r>
      <w:r>
        <w:t>223,</w:t>
      </w:r>
      <w:r>
        <w:rPr>
          <w:spacing w:val="-5"/>
        </w:rPr>
        <w:t xml:space="preserve"> </w:t>
      </w:r>
      <w:r>
        <w:t>p.</w:t>
      </w:r>
      <w:r>
        <w:rPr>
          <w:spacing w:val="-5"/>
        </w:rPr>
        <w:t xml:space="preserve"> </w:t>
      </w:r>
      <w:r>
        <w:t>191-211,</w:t>
      </w:r>
      <w:r>
        <w:rPr>
          <w:spacing w:val="-5"/>
        </w:rPr>
        <w:t xml:space="preserve"> </w:t>
      </w:r>
      <w:r>
        <w:t>jul./set.</w:t>
      </w:r>
      <w:r>
        <w:rPr>
          <w:spacing w:val="-5"/>
        </w:rPr>
        <w:t xml:space="preserve"> </w:t>
      </w:r>
      <w:r>
        <w:t>2019.</w:t>
      </w:r>
      <w:r>
        <w:rPr>
          <w:spacing w:val="-5"/>
        </w:rPr>
        <w:t xml:space="preserve"> </w:t>
      </w:r>
      <w:r>
        <w:t xml:space="preserve">Disponível em &lt; </w:t>
      </w:r>
      <w:hyperlink r:id="rId33">
        <w:r>
          <w:t>http://www2.senado.leg.br/bdsf/handle/id/564632</w:t>
        </w:r>
      </w:hyperlink>
      <w:r>
        <w:t>&gt; Acesso em 16 ago. 2023.</w:t>
      </w:r>
    </w:p>
    <w:p w14:paraId="3A6CA4A6" w14:textId="77777777" w:rsidR="0008388A" w:rsidRDefault="0008388A">
      <w:pPr>
        <w:pStyle w:val="Corpodetexto"/>
        <w:ind w:left="0"/>
      </w:pPr>
    </w:p>
    <w:p w14:paraId="74F54693" w14:textId="77777777" w:rsidR="0008388A" w:rsidRDefault="00000000">
      <w:pPr>
        <w:ind w:left="142" w:right="507"/>
        <w:jc w:val="both"/>
        <w:rPr>
          <w:sz w:val="24"/>
        </w:rPr>
      </w:pPr>
      <w:r>
        <w:rPr>
          <w:sz w:val="24"/>
        </w:rPr>
        <w:t>SECCHI,</w:t>
      </w:r>
      <w:r>
        <w:rPr>
          <w:spacing w:val="-5"/>
          <w:sz w:val="24"/>
        </w:rPr>
        <w:t xml:space="preserve"> </w:t>
      </w:r>
      <w:r>
        <w:rPr>
          <w:sz w:val="24"/>
        </w:rPr>
        <w:t>Fernando</w:t>
      </w:r>
      <w:r>
        <w:rPr>
          <w:spacing w:val="-5"/>
          <w:sz w:val="24"/>
        </w:rPr>
        <w:t xml:space="preserve"> </w:t>
      </w:r>
      <w:r>
        <w:rPr>
          <w:sz w:val="24"/>
        </w:rPr>
        <w:t>de</w:t>
      </w:r>
      <w:r>
        <w:rPr>
          <w:spacing w:val="-5"/>
          <w:sz w:val="24"/>
        </w:rPr>
        <w:t xml:space="preserve"> </w:t>
      </w:r>
      <w:r>
        <w:rPr>
          <w:sz w:val="24"/>
        </w:rPr>
        <w:t>Souza</w:t>
      </w:r>
      <w:r>
        <w:rPr>
          <w:spacing w:val="-5"/>
          <w:sz w:val="24"/>
        </w:rPr>
        <w:t xml:space="preserve"> </w:t>
      </w:r>
      <w:r>
        <w:rPr>
          <w:sz w:val="24"/>
        </w:rPr>
        <w:t>Coelho.</w:t>
      </w:r>
      <w:r>
        <w:rPr>
          <w:spacing w:val="-3"/>
          <w:sz w:val="24"/>
        </w:rPr>
        <w:t xml:space="preserve"> </w:t>
      </w:r>
      <w:r>
        <w:rPr>
          <w:b/>
          <w:sz w:val="24"/>
        </w:rPr>
        <w:t>Políticas</w:t>
      </w:r>
      <w:r>
        <w:rPr>
          <w:b/>
          <w:spacing w:val="-5"/>
          <w:sz w:val="24"/>
        </w:rPr>
        <w:t xml:space="preserve"> </w:t>
      </w:r>
      <w:r>
        <w:rPr>
          <w:b/>
          <w:sz w:val="24"/>
        </w:rPr>
        <w:t>públicas:</w:t>
      </w:r>
      <w:r>
        <w:rPr>
          <w:b/>
          <w:spacing w:val="-5"/>
          <w:sz w:val="24"/>
        </w:rPr>
        <w:t xml:space="preserve"> </w:t>
      </w:r>
      <w:r>
        <w:rPr>
          <w:b/>
          <w:sz w:val="24"/>
        </w:rPr>
        <w:t>conceitos,</w:t>
      </w:r>
      <w:r>
        <w:rPr>
          <w:b/>
          <w:spacing w:val="-5"/>
          <w:sz w:val="24"/>
        </w:rPr>
        <w:t xml:space="preserve"> </w:t>
      </w:r>
      <w:r>
        <w:rPr>
          <w:b/>
          <w:sz w:val="24"/>
        </w:rPr>
        <w:t>casos</w:t>
      </w:r>
      <w:r>
        <w:rPr>
          <w:b/>
          <w:spacing w:val="-5"/>
          <w:sz w:val="24"/>
        </w:rPr>
        <w:t xml:space="preserve"> </w:t>
      </w:r>
      <w:r>
        <w:rPr>
          <w:b/>
          <w:sz w:val="24"/>
        </w:rPr>
        <w:t>práticos, questões de concursos</w:t>
      </w:r>
      <w:r>
        <w:rPr>
          <w:sz w:val="24"/>
        </w:rPr>
        <w:t>. 2. ed. São Paulo: Cengage, 2013.</w:t>
      </w:r>
    </w:p>
    <w:p w14:paraId="00A1602E" w14:textId="77777777" w:rsidR="0008388A" w:rsidRDefault="0008388A">
      <w:pPr>
        <w:pStyle w:val="Corpodetexto"/>
        <w:ind w:left="0"/>
      </w:pPr>
    </w:p>
    <w:p w14:paraId="49F3720B" w14:textId="77777777" w:rsidR="0008388A" w:rsidRDefault="00000000">
      <w:pPr>
        <w:ind w:left="142" w:right="428"/>
        <w:jc w:val="both"/>
      </w:pPr>
      <w:r>
        <w:rPr>
          <w:sz w:val="24"/>
        </w:rPr>
        <w:t>SILVA,</w:t>
      </w:r>
      <w:r>
        <w:rPr>
          <w:spacing w:val="-14"/>
          <w:sz w:val="24"/>
        </w:rPr>
        <w:t xml:space="preserve"> </w:t>
      </w:r>
      <w:r>
        <w:rPr>
          <w:sz w:val="24"/>
        </w:rPr>
        <w:t>José</w:t>
      </w:r>
      <w:r>
        <w:rPr>
          <w:spacing w:val="-15"/>
          <w:sz w:val="24"/>
        </w:rPr>
        <w:t xml:space="preserve"> </w:t>
      </w:r>
      <w:r>
        <w:rPr>
          <w:sz w:val="24"/>
        </w:rPr>
        <w:t>Afonso</w:t>
      </w:r>
      <w:r>
        <w:rPr>
          <w:spacing w:val="-8"/>
          <w:sz w:val="24"/>
        </w:rPr>
        <w:t xml:space="preserve"> </w:t>
      </w:r>
      <w:r>
        <w:rPr>
          <w:sz w:val="24"/>
        </w:rPr>
        <w:t>da.</w:t>
      </w:r>
      <w:r>
        <w:rPr>
          <w:spacing w:val="-5"/>
          <w:sz w:val="24"/>
        </w:rPr>
        <w:t xml:space="preserve"> </w:t>
      </w:r>
      <w:r>
        <w:rPr>
          <w:b/>
          <w:sz w:val="24"/>
        </w:rPr>
        <w:t>Curso</w:t>
      </w:r>
      <w:r>
        <w:rPr>
          <w:b/>
          <w:spacing w:val="-8"/>
          <w:sz w:val="24"/>
        </w:rPr>
        <w:t xml:space="preserve"> </w:t>
      </w:r>
      <w:r>
        <w:rPr>
          <w:b/>
          <w:sz w:val="24"/>
        </w:rPr>
        <w:t>de</w:t>
      </w:r>
      <w:r>
        <w:rPr>
          <w:b/>
          <w:spacing w:val="-8"/>
          <w:sz w:val="24"/>
        </w:rPr>
        <w:t xml:space="preserve"> </w:t>
      </w:r>
      <w:r>
        <w:rPr>
          <w:b/>
          <w:sz w:val="24"/>
        </w:rPr>
        <w:t>Direito</w:t>
      </w:r>
      <w:r>
        <w:rPr>
          <w:b/>
          <w:spacing w:val="-8"/>
          <w:sz w:val="24"/>
        </w:rPr>
        <w:t xml:space="preserve"> </w:t>
      </w:r>
      <w:r>
        <w:rPr>
          <w:b/>
          <w:sz w:val="24"/>
        </w:rPr>
        <w:t>Constitucional</w:t>
      </w:r>
      <w:r>
        <w:rPr>
          <w:b/>
          <w:spacing w:val="-8"/>
          <w:sz w:val="24"/>
        </w:rPr>
        <w:t xml:space="preserve"> </w:t>
      </w:r>
      <w:r>
        <w:rPr>
          <w:b/>
          <w:sz w:val="24"/>
        </w:rPr>
        <w:t>Positivo</w:t>
      </w:r>
      <w:r>
        <w:rPr>
          <w:sz w:val="24"/>
        </w:rPr>
        <w:t>.</w:t>
      </w:r>
      <w:r>
        <w:rPr>
          <w:spacing w:val="-8"/>
          <w:sz w:val="24"/>
        </w:rPr>
        <w:t xml:space="preserve"> </w:t>
      </w:r>
      <w:r>
        <w:rPr>
          <w:sz w:val="24"/>
        </w:rPr>
        <w:t>25.</w:t>
      </w:r>
      <w:r>
        <w:rPr>
          <w:spacing w:val="-12"/>
          <w:sz w:val="24"/>
        </w:rPr>
        <w:t xml:space="preserve"> </w:t>
      </w:r>
      <w:r>
        <w:t>ed.</w:t>
      </w:r>
      <w:r>
        <w:rPr>
          <w:spacing w:val="-10"/>
        </w:rPr>
        <w:t xml:space="preserve"> </w:t>
      </w:r>
      <w:r>
        <w:t>São</w:t>
      </w:r>
      <w:r>
        <w:rPr>
          <w:spacing w:val="-7"/>
        </w:rPr>
        <w:t xml:space="preserve"> </w:t>
      </w:r>
      <w:r>
        <w:t>Paulo. Malheiros Editores, 2005. Disponível em:</w:t>
      </w:r>
    </w:p>
    <w:p w14:paraId="1B6AE5B8" w14:textId="77777777" w:rsidR="0008388A" w:rsidRDefault="00000000">
      <w:pPr>
        <w:ind w:left="142" w:right="383"/>
        <w:jc w:val="both"/>
      </w:pPr>
      <w:r>
        <w:rPr>
          <w:spacing w:val="-2"/>
        </w:rPr>
        <w:t xml:space="preserve">&lt;https://estudeidireito.files.wordpress.com/2016/03/josc3a9-afonso-da-silva-curso-de-direito- </w:t>
      </w:r>
      <w:r>
        <w:t>constitucional-positivo-2005.pdf&gt;. Acesso em 03 out. 2023</w:t>
      </w:r>
    </w:p>
    <w:p w14:paraId="6EFB7AFD" w14:textId="77777777" w:rsidR="0008388A" w:rsidRDefault="0008388A">
      <w:pPr>
        <w:jc w:val="both"/>
        <w:sectPr w:rsidR="0008388A">
          <w:pgSz w:w="11910" w:h="16840"/>
          <w:pgMar w:top="1320" w:right="1560" w:bottom="280" w:left="1560" w:header="720" w:footer="720" w:gutter="0"/>
          <w:cols w:space="720"/>
        </w:sectPr>
      </w:pPr>
    </w:p>
    <w:p w14:paraId="40AA3020" w14:textId="77777777" w:rsidR="0008388A" w:rsidRDefault="00000000">
      <w:pPr>
        <w:spacing w:before="76"/>
        <w:ind w:left="142" w:right="262"/>
        <w:rPr>
          <w:b/>
          <w:sz w:val="24"/>
        </w:rPr>
      </w:pPr>
      <w:r>
        <w:rPr>
          <w:sz w:val="24"/>
        </w:rPr>
        <w:t>SILVA,</w:t>
      </w:r>
      <w:r>
        <w:rPr>
          <w:spacing w:val="-14"/>
          <w:sz w:val="24"/>
        </w:rPr>
        <w:t xml:space="preserve"> </w:t>
      </w:r>
      <w:r>
        <w:rPr>
          <w:sz w:val="24"/>
        </w:rPr>
        <w:t>Thierry</w:t>
      </w:r>
      <w:r>
        <w:rPr>
          <w:spacing w:val="-9"/>
          <w:sz w:val="24"/>
        </w:rPr>
        <w:t xml:space="preserve"> </w:t>
      </w:r>
      <w:r>
        <w:rPr>
          <w:sz w:val="24"/>
        </w:rPr>
        <w:t>José</w:t>
      </w:r>
      <w:r>
        <w:rPr>
          <w:spacing w:val="-10"/>
          <w:sz w:val="24"/>
        </w:rPr>
        <w:t xml:space="preserve"> </w:t>
      </w:r>
      <w:r>
        <w:rPr>
          <w:sz w:val="24"/>
        </w:rPr>
        <w:t>Cruz;</w:t>
      </w:r>
      <w:r>
        <w:rPr>
          <w:spacing w:val="-9"/>
          <w:sz w:val="24"/>
        </w:rPr>
        <w:t xml:space="preserve"> </w:t>
      </w:r>
      <w:r>
        <w:rPr>
          <w:sz w:val="24"/>
        </w:rPr>
        <w:t>CAMPOS,</w:t>
      </w:r>
      <w:r>
        <w:rPr>
          <w:spacing w:val="-9"/>
          <w:sz w:val="24"/>
        </w:rPr>
        <w:t xml:space="preserve"> </w:t>
      </w:r>
      <w:r>
        <w:rPr>
          <w:sz w:val="24"/>
        </w:rPr>
        <w:t>Michelle</w:t>
      </w:r>
      <w:r>
        <w:rPr>
          <w:spacing w:val="-10"/>
          <w:sz w:val="24"/>
        </w:rPr>
        <w:t xml:space="preserve"> </w:t>
      </w:r>
      <w:r>
        <w:rPr>
          <w:sz w:val="24"/>
        </w:rPr>
        <w:t>Marry</w:t>
      </w:r>
      <w:r>
        <w:rPr>
          <w:spacing w:val="-9"/>
          <w:sz w:val="24"/>
        </w:rPr>
        <w:t xml:space="preserve"> </w:t>
      </w:r>
      <w:r>
        <w:rPr>
          <w:sz w:val="24"/>
        </w:rPr>
        <w:t>Costa.</w:t>
      </w:r>
      <w:r>
        <w:rPr>
          <w:spacing w:val="-7"/>
          <w:sz w:val="24"/>
        </w:rPr>
        <w:t xml:space="preserve"> </w:t>
      </w:r>
      <w:r>
        <w:rPr>
          <w:b/>
          <w:sz w:val="24"/>
        </w:rPr>
        <w:t>Cotas</w:t>
      </w:r>
      <w:r>
        <w:rPr>
          <w:b/>
          <w:spacing w:val="-10"/>
          <w:sz w:val="24"/>
        </w:rPr>
        <w:t xml:space="preserve"> </w:t>
      </w:r>
      <w:r>
        <w:rPr>
          <w:b/>
          <w:sz w:val="24"/>
        </w:rPr>
        <w:t>Eleitorais</w:t>
      </w:r>
      <w:r>
        <w:rPr>
          <w:b/>
          <w:spacing w:val="-10"/>
          <w:sz w:val="24"/>
        </w:rPr>
        <w:t xml:space="preserve"> </w:t>
      </w:r>
      <w:r>
        <w:rPr>
          <w:b/>
          <w:sz w:val="24"/>
        </w:rPr>
        <w:t xml:space="preserve">de Gênero no Brasil: ontem, “azul e rosa”; hoje, “laranja”? </w:t>
      </w:r>
      <w:r>
        <w:rPr>
          <w:i/>
          <w:sz w:val="24"/>
        </w:rPr>
        <w:t xml:space="preserve">In: </w:t>
      </w:r>
      <w:r>
        <w:rPr>
          <w:b/>
          <w:sz w:val="24"/>
        </w:rPr>
        <w:t>Caderno De</w:t>
      </w:r>
    </w:p>
    <w:p w14:paraId="5C050AF9" w14:textId="77777777" w:rsidR="0008388A" w:rsidRDefault="00000000">
      <w:pPr>
        <w:spacing w:before="1"/>
        <w:ind w:left="142"/>
        <w:rPr>
          <w:sz w:val="24"/>
        </w:rPr>
      </w:pPr>
      <w:r>
        <w:rPr>
          <w:b/>
          <w:sz w:val="24"/>
        </w:rPr>
        <w:t>Graduação</w:t>
      </w:r>
      <w:r>
        <w:rPr>
          <w:b/>
          <w:spacing w:val="-4"/>
          <w:sz w:val="24"/>
        </w:rPr>
        <w:t xml:space="preserve"> </w:t>
      </w:r>
      <w:r>
        <w:rPr>
          <w:b/>
          <w:sz w:val="24"/>
        </w:rPr>
        <w:t>-</w:t>
      </w:r>
      <w:r>
        <w:rPr>
          <w:b/>
          <w:spacing w:val="-5"/>
          <w:sz w:val="24"/>
        </w:rPr>
        <w:t xml:space="preserve"> </w:t>
      </w:r>
      <w:r>
        <w:rPr>
          <w:b/>
          <w:sz w:val="24"/>
        </w:rPr>
        <w:t>Ciências</w:t>
      </w:r>
      <w:r>
        <w:rPr>
          <w:b/>
          <w:spacing w:val="-5"/>
          <w:sz w:val="24"/>
        </w:rPr>
        <w:t xml:space="preserve"> </w:t>
      </w:r>
      <w:r>
        <w:rPr>
          <w:b/>
          <w:sz w:val="24"/>
        </w:rPr>
        <w:t>Humanas</w:t>
      </w:r>
      <w:r>
        <w:rPr>
          <w:b/>
          <w:spacing w:val="-5"/>
          <w:sz w:val="24"/>
        </w:rPr>
        <w:t xml:space="preserve"> </w:t>
      </w:r>
      <w:r>
        <w:rPr>
          <w:b/>
          <w:sz w:val="24"/>
        </w:rPr>
        <w:t>e</w:t>
      </w:r>
      <w:r>
        <w:rPr>
          <w:b/>
          <w:spacing w:val="-5"/>
          <w:sz w:val="24"/>
        </w:rPr>
        <w:t xml:space="preserve"> </w:t>
      </w:r>
      <w:r>
        <w:rPr>
          <w:b/>
          <w:sz w:val="24"/>
        </w:rPr>
        <w:t>Sociais</w:t>
      </w:r>
      <w:r>
        <w:rPr>
          <w:b/>
          <w:spacing w:val="-2"/>
          <w:sz w:val="24"/>
        </w:rPr>
        <w:t xml:space="preserve"> </w:t>
      </w:r>
      <w:r>
        <w:rPr>
          <w:b/>
          <w:sz w:val="24"/>
        </w:rPr>
        <w:t>-</w:t>
      </w:r>
      <w:r>
        <w:rPr>
          <w:b/>
          <w:spacing w:val="-5"/>
          <w:sz w:val="24"/>
        </w:rPr>
        <w:t xml:space="preserve"> </w:t>
      </w:r>
      <w:r>
        <w:rPr>
          <w:b/>
          <w:sz w:val="24"/>
        </w:rPr>
        <w:t>UNIT</w:t>
      </w:r>
      <w:r>
        <w:rPr>
          <w:sz w:val="24"/>
        </w:rPr>
        <w:t>,</w:t>
      </w:r>
      <w:r>
        <w:rPr>
          <w:spacing w:val="-4"/>
          <w:sz w:val="24"/>
        </w:rPr>
        <w:t xml:space="preserve"> </w:t>
      </w:r>
      <w:r>
        <w:rPr>
          <w:sz w:val="24"/>
        </w:rPr>
        <w:t>Sergipe,</w:t>
      </w:r>
      <w:r>
        <w:rPr>
          <w:spacing w:val="-5"/>
          <w:sz w:val="24"/>
        </w:rPr>
        <w:t xml:space="preserve"> </w:t>
      </w:r>
      <w:r>
        <w:rPr>
          <w:sz w:val="24"/>
        </w:rPr>
        <w:t>v.</w:t>
      </w:r>
      <w:r>
        <w:rPr>
          <w:spacing w:val="-4"/>
          <w:sz w:val="24"/>
        </w:rPr>
        <w:t xml:space="preserve"> </w:t>
      </w:r>
      <w:r>
        <w:rPr>
          <w:sz w:val="24"/>
        </w:rPr>
        <w:t>6,</w:t>
      </w:r>
      <w:r>
        <w:rPr>
          <w:spacing w:val="-4"/>
          <w:sz w:val="24"/>
        </w:rPr>
        <w:t xml:space="preserve"> </w:t>
      </w:r>
      <w:r>
        <w:rPr>
          <w:sz w:val="24"/>
        </w:rPr>
        <w:t>n.</w:t>
      </w:r>
      <w:r>
        <w:rPr>
          <w:spacing w:val="-4"/>
          <w:sz w:val="24"/>
        </w:rPr>
        <w:t xml:space="preserve"> </w:t>
      </w:r>
      <w:r>
        <w:rPr>
          <w:sz w:val="24"/>
        </w:rPr>
        <w:t>2,</w:t>
      </w:r>
      <w:r>
        <w:rPr>
          <w:spacing w:val="-4"/>
          <w:sz w:val="24"/>
        </w:rPr>
        <w:t xml:space="preserve"> </w:t>
      </w:r>
      <w:r>
        <w:rPr>
          <w:sz w:val="24"/>
        </w:rPr>
        <w:t>p.</w:t>
      </w:r>
      <w:r>
        <w:rPr>
          <w:spacing w:val="-4"/>
          <w:sz w:val="24"/>
        </w:rPr>
        <w:t xml:space="preserve"> </w:t>
      </w:r>
      <w:r>
        <w:rPr>
          <w:sz w:val="24"/>
        </w:rPr>
        <w:t>177-188,</w:t>
      </w:r>
      <w:r>
        <w:rPr>
          <w:spacing w:val="-4"/>
          <w:sz w:val="24"/>
        </w:rPr>
        <w:t xml:space="preserve"> </w:t>
      </w:r>
      <w:r>
        <w:rPr>
          <w:sz w:val="24"/>
        </w:rPr>
        <w:t>set. 2020. Disponível em:</w:t>
      </w:r>
    </w:p>
    <w:p w14:paraId="4882DA02" w14:textId="77777777" w:rsidR="0008388A" w:rsidRDefault="00000000">
      <w:pPr>
        <w:pStyle w:val="Corpodetexto"/>
      </w:pPr>
      <w:r>
        <w:t>&lt;https://periodicos.set.edu.br/cadernohumanas/article/view/8878&gt;.</w:t>
      </w:r>
      <w:r>
        <w:rPr>
          <w:spacing w:val="-15"/>
        </w:rPr>
        <w:t xml:space="preserve"> </w:t>
      </w:r>
      <w:r>
        <w:t>Acesso</w:t>
      </w:r>
      <w:r>
        <w:rPr>
          <w:spacing w:val="-15"/>
        </w:rPr>
        <w:t xml:space="preserve"> </w:t>
      </w:r>
      <w:r>
        <w:t>em</w:t>
      </w:r>
      <w:r>
        <w:rPr>
          <w:spacing w:val="-10"/>
        </w:rPr>
        <w:t xml:space="preserve"> </w:t>
      </w:r>
      <w:r>
        <w:t>16</w:t>
      </w:r>
      <w:r>
        <w:rPr>
          <w:spacing w:val="-11"/>
        </w:rPr>
        <w:t xml:space="preserve"> </w:t>
      </w:r>
      <w:r>
        <w:t xml:space="preserve">out. </w:t>
      </w:r>
      <w:r>
        <w:rPr>
          <w:spacing w:val="-2"/>
        </w:rPr>
        <w:t>2023.</w:t>
      </w:r>
    </w:p>
    <w:p w14:paraId="5EF2599D" w14:textId="77777777" w:rsidR="0008388A" w:rsidRDefault="0008388A">
      <w:pPr>
        <w:pStyle w:val="Corpodetexto"/>
        <w:ind w:left="0"/>
      </w:pPr>
    </w:p>
    <w:p w14:paraId="1264C28A" w14:textId="77777777" w:rsidR="0008388A" w:rsidRDefault="00000000">
      <w:pPr>
        <w:ind w:left="142"/>
        <w:rPr>
          <w:sz w:val="24"/>
        </w:rPr>
      </w:pPr>
      <w:r>
        <w:rPr>
          <w:sz w:val="24"/>
        </w:rPr>
        <w:t>TELES,</w:t>
      </w:r>
      <w:r>
        <w:rPr>
          <w:spacing w:val="-8"/>
          <w:sz w:val="24"/>
        </w:rPr>
        <w:t xml:space="preserve"> </w:t>
      </w:r>
      <w:r>
        <w:rPr>
          <w:sz w:val="24"/>
        </w:rPr>
        <w:t>Maria</w:t>
      </w:r>
      <w:r>
        <w:rPr>
          <w:spacing w:val="-16"/>
          <w:sz w:val="24"/>
        </w:rPr>
        <w:t xml:space="preserve"> </w:t>
      </w:r>
      <w:r>
        <w:rPr>
          <w:sz w:val="24"/>
        </w:rPr>
        <w:t>Amélia</w:t>
      </w:r>
      <w:r>
        <w:rPr>
          <w:spacing w:val="-5"/>
          <w:sz w:val="24"/>
        </w:rPr>
        <w:t xml:space="preserve"> </w:t>
      </w:r>
      <w:r>
        <w:rPr>
          <w:sz w:val="24"/>
        </w:rPr>
        <w:t>de</w:t>
      </w:r>
      <w:r>
        <w:rPr>
          <w:spacing w:val="-15"/>
          <w:sz w:val="24"/>
        </w:rPr>
        <w:t xml:space="preserve"> </w:t>
      </w:r>
      <w:r>
        <w:rPr>
          <w:sz w:val="24"/>
        </w:rPr>
        <w:t>Almeida.</w:t>
      </w:r>
      <w:r>
        <w:rPr>
          <w:spacing w:val="-3"/>
          <w:sz w:val="24"/>
        </w:rPr>
        <w:t xml:space="preserve"> </w:t>
      </w:r>
      <w:r>
        <w:rPr>
          <w:b/>
          <w:sz w:val="24"/>
        </w:rPr>
        <w:t>Breve</w:t>
      </w:r>
      <w:r>
        <w:rPr>
          <w:b/>
          <w:spacing w:val="-5"/>
          <w:sz w:val="24"/>
        </w:rPr>
        <w:t xml:space="preserve"> </w:t>
      </w:r>
      <w:r>
        <w:rPr>
          <w:b/>
          <w:sz w:val="24"/>
        </w:rPr>
        <w:t>história</w:t>
      </w:r>
      <w:r>
        <w:rPr>
          <w:b/>
          <w:spacing w:val="-2"/>
          <w:sz w:val="24"/>
        </w:rPr>
        <w:t xml:space="preserve"> </w:t>
      </w:r>
      <w:r>
        <w:rPr>
          <w:b/>
          <w:sz w:val="24"/>
        </w:rPr>
        <w:t>do</w:t>
      </w:r>
      <w:r>
        <w:rPr>
          <w:b/>
          <w:spacing w:val="-4"/>
          <w:sz w:val="24"/>
        </w:rPr>
        <w:t xml:space="preserve"> </w:t>
      </w:r>
      <w:r>
        <w:rPr>
          <w:b/>
          <w:sz w:val="24"/>
        </w:rPr>
        <w:t>feminismo</w:t>
      </w:r>
      <w:r>
        <w:rPr>
          <w:b/>
          <w:spacing w:val="-4"/>
          <w:sz w:val="24"/>
        </w:rPr>
        <w:t xml:space="preserve"> </w:t>
      </w:r>
      <w:r>
        <w:rPr>
          <w:b/>
          <w:sz w:val="24"/>
        </w:rPr>
        <w:t>no</w:t>
      </w:r>
      <w:r>
        <w:rPr>
          <w:b/>
          <w:spacing w:val="-4"/>
          <w:sz w:val="24"/>
        </w:rPr>
        <w:t xml:space="preserve"> </w:t>
      </w:r>
      <w:r>
        <w:rPr>
          <w:b/>
          <w:sz w:val="24"/>
        </w:rPr>
        <w:t>Brasil</w:t>
      </w:r>
      <w:r>
        <w:rPr>
          <w:b/>
          <w:spacing w:val="-6"/>
          <w:sz w:val="24"/>
        </w:rPr>
        <w:t xml:space="preserve"> </w:t>
      </w:r>
      <w:r>
        <w:rPr>
          <w:b/>
          <w:sz w:val="24"/>
        </w:rPr>
        <w:t>e</w:t>
      </w:r>
      <w:r>
        <w:rPr>
          <w:b/>
          <w:spacing w:val="-5"/>
          <w:sz w:val="24"/>
        </w:rPr>
        <w:t xml:space="preserve"> </w:t>
      </w:r>
      <w:r>
        <w:rPr>
          <w:b/>
          <w:sz w:val="24"/>
        </w:rPr>
        <w:t>outros ensaios</w:t>
      </w:r>
      <w:r>
        <w:rPr>
          <w:sz w:val="24"/>
        </w:rPr>
        <w:t>. SÃO PAULO, Alameda Casa Editorial, 1999. Disponível em:</w:t>
      </w:r>
    </w:p>
    <w:p w14:paraId="3E87EE31" w14:textId="77777777" w:rsidR="0008388A" w:rsidRDefault="00000000">
      <w:pPr>
        <w:pStyle w:val="Corpodetexto"/>
        <w:ind w:right="262"/>
      </w:pPr>
      <w:r>
        <w:rPr>
          <w:noProof/>
        </w:rPr>
        <w:drawing>
          <wp:anchor distT="0" distB="0" distL="0" distR="0" simplePos="0" relativeHeight="487275008" behindDoc="1" locked="0" layoutInCell="1" allowOverlap="1" wp14:anchorId="1C895B36" wp14:editId="5C7CD718">
            <wp:simplePos x="0" y="0"/>
            <wp:positionH relativeFrom="page">
              <wp:posOffset>1079500</wp:posOffset>
            </wp:positionH>
            <wp:positionV relativeFrom="paragraph">
              <wp:posOffset>316109</wp:posOffset>
            </wp:positionV>
            <wp:extent cx="5399405" cy="509627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5399405" cy="5096278"/>
                    </a:xfrm>
                    <a:prstGeom prst="rect">
                      <a:avLst/>
                    </a:prstGeom>
                  </pic:spPr>
                </pic:pic>
              </a:graphicData>
            </a:graphic>
          </wp:anchor>
        </w:drawing>
      </w:r>
      <w:r>
        <w:t>&lt;https://edisciplinas.usp.br/mod/resource/view.php?id=2281964&gt;</w:t>
      </w:r>
      <w:r>
        <w:rPr>
          <w:spacing w:val="-15"/>
        </w:rPr>
        <w:t xml:space="preserve"> </w:t>
      </w:r>
      <w:r>
        <w:t>Acesso</w:t>
      </w:r>
      <w:r>
        <w:rPr>
          <w:spacing w:val="-15"/>
        </w:rPr>
        <w:t xml:space="preserve"> </w:t>
      </w:r>
      <w:r>
        <w:t>em</w:t>
      </w:r>
      <w:r>
        <w:rPr>
          <w:spacing w:val="-15"/>
        </w:rPr>
        <w:t xml:space="preserve"> </w:t>
      </w:r>
      <w:r>
        <w:t>11</w:t>
      </w:r>
      <w:r>
        <w:rPr>
          <w:spacing w:val="-15"/>
        </w:rPr>
        <w:t xml:space="preserve"> </w:t>
      </w:r>
      <w:r>
        <w:t xml:space="preserve">set. </w:t>
      </w:r>
      <w:r>
        <w:rPr>
          <w:spacing w:val="-2"/>
        </w:rPr>
        <w:t>2023.</w:t>
      </w:r>
    </w:p>
    <w:p w14:paraId="7FC9A144" w14:textId="77777777" w:rsidR="0008388A" w:rsidRDefault="0008388A">
      <w:pPr>
        <w:pStyle w:val="Corpodetexto"/>
        <w:ind w:left="0"/>
      </w:pPr>
    </w:p>
    <w:p w14:paraId="753CBB3D" w14:textId="77777777" w:rsidR="0008388A" w:rsidRDefault="00000000">
      <w:pPr>
        <w:ind w:left="142" w:right="975"/>
        <w:rPr>
          <w:sz w:val="24"/>
        </w:rPr>
      </w:pPr>
      <w:r>
        <w:rPr>
          <w:color w:val="000000"/>
          <w:sz w:val="24"/>
          <w:shd w:val="clear" w:color="auto" w:fill="FFFFFF"/>
        </w:rPr>
        <w:t>TOLEDO, Cláudia Mansani Queda de; JARDIM, Neymilson Carlos. A baixa</w:t>
      </w:r>
      <w:r>
        <w:rPr>
          <w:color w:val="000000"/>
          <w:sz w:val="24"/>
        </w:rPr>
        <w:t xml:space="preserve"> </w:t>
      </w:r>
      <w:r>
        <w:rPr>
          <w:color w:val="000000"/>
          <w:sz w:val="24"/>
          <w:shd w:val="clear" w:color="auto" w:fill="FFFFFF"/>
        </w:rPr>
        <w:t>representatividade feminina na política: obstáculo a ser vencido na democracia</w:t>
      </w:r>
      <w:r>
        <w:rPr>
          <w:color w:val="000000"/>
          <w:sz w:val="24"/>
        </w:rPr>
        <w:t xml:space="preserve"> </w:t>
      </w:r>
      <w:r>
        <w:rPr>
          <w:color w:val="000000"/>
          <w:sz w:val="24"/>
          <w:shd w:val="clear" w:color="auto" w:fill="FFFFFF"/>
        </w:rPr>
        <w:t>brasileira.</w:t>
      </w:r>
      <w:r>
        <w:rPr>
          <w:color w:val="000000"/>
          <w:spacing w:val="-5"/>
          <w:sz w:val="24"/>
          <w:shd w:val="clear" w:color="auto" w:fill="FFFFFF"/>
        </w:rPr>
        <w:t xml:space="preserve"> </w:t>
      </w:r>
      <w:r>
        <w:rPr>
          <w:i/>
          <w:color w:val="000000"/>
          <w:sz w:val="24"/>
          <w:shd w:val="clear" w:color="auto" w:fill="FFFFFF"/>
        </w:rPr>
        <w:t>In:</w:t>
      </w:r>
      <w:r>
        <w:rPr>
          <w:i/>
          <w:color w:val="000000"/>
          <w:spacing w:val="-5"/>
          <w:sz w:val="24"/>
          <w:shd w:val="clear" w:color="auto" w:fill="FFFFFF"/>
        </w:rPr>
        <w:t xml:space="preserve"> </w:t>
      </w:r>
      <w:r>
        <w:rPr>
          <w:b/>
          <w:color w:val="000000"/>
          <w:sz w:val="24"/>
          <w:shd w:val="clear" w:color="auto" w:fill="FFFFFF"/>
        </w:rPr>
        <w:t>Revista</w:t>
      </w:r>
      <w:r>
        <w:rPr>
          <w:b/>
          <w:color w:val="000000"/>
          <w:spacing w:val="-2"/>
          <w:sz w:val="24"/>
          <w:shd w:val="clear" w:color="auto" w:fill="FFFFFF"/>
        </w:rPr>
        <w:t xml:space="preserve"> </w:t>
      </w:r>
      <w:r>
        <w:rPr>
          <w:b/>
          <w:color w:val="000000"/>
          <w:sz w:val="24"/>
          <w:shd w:val="clear" w:color="auto" w:fill="FFFFFF"/>
        </w:rPr>
        <w:t>Da</w:t>
      </w:r>
      <w:r>
        <w:rPr>
          <w:b/>
          <w:color w:val="000000"/>
          <w:spacing w:val="-4"/>
          <w:sz w:val="24"/>
          <w:shd w:val="clear" w:color="auto" w:fill="FFFFFF"/>
        </w:rPr>
        <w:t xml:space="preserve"> </w:t>
      </w:r>
      <w:r>
        <w:rPr>
          <w:b/>
          <w:color w:val="000000"/>
          <w:sz w:val="24"/>
          <w:shd w:val="clear" w:color="auto" w:fill="FFFFFF"/>
        </w:rPr>
        <w:t>Faculdade</w:t>
      </w:r>
      <w:r>
        <w:rPr>
          <w:b/>
          <w:color w:val="000000"/>
          <w:spacing w:val="-5"/>
          <w:sz w:val="24"/>
          <w:shd w:val="clear" w:color="auto" w:fill="FFFFFF"/>
        </w:rPr>
        <w:t xml:space="preserve"> </w:t>
      </w:r>
      <w:r>
        <w:rPr>
          <w:b/>
          <w:color w:val="000000"/>
          <w:sz w:val="24"/>
          <w:shd w:val="clear" w:color="auto" w:fill="FFFFFF"/>
        </w:rPr>
        <w:t>De</w:t>
      </w:r>
      <w:r>
        <w:rPr>
          <w:b/>
          <w:color w:val="000000"/>
          <w:spacing w:val="-6"/>
          <w:sz w:val="24"/>
          <w:shd w:val="clear" w:color="auto" w:fill="FFFFFF"/>
        </w:rPr>
        <w:t xml:space="preserve"> </w:t>
      </w:r>
      <w:r>
        <w:rPr>
          <w:b/>
          <w:color w:val="000000"/>
          <w:sz w:val="24"/>
          <w:shd w:val="clear" w:color="auto" w:fill="FFFFFF"/>
        </w:rPr>
        <w:t>Direito</w:t>
      </w:r>
      <w:r>
        <w:rPr>
          <w:b/>
          <w:color w:val="000000"/>
          <w:spacing w:val="-4"/>
          <w:sz w:val="24"/>
          <w:shd w:val="clear" w:color="auto" w:fill="FFFFFF"/>
        </w:rPr>
        <w:t xml:space="preserve"> </w:t>
      </w:r>
      <w:r>
        <w:rPr>
          <w:b/>
          <w:color w:val="000000"/>
          <w:sz w:val="24"/>
          <w:shd w:val="clear" w:color="auto" w:fill="FFFFFF"/>
        </w:rPr>
        <w:t>Da</w:t>
      </w:r>
      <w:r>
        <w:rPr>
          <w:b/>
          <w:color w:val="000000"/>
          <w:spacing w:val="-4"/>
          <w:sz w:val="24"/>
          <w:shd w:val="clear" w:color="auto" w:fill="FFFFFF"/>
        </w:rPr>
        <w:t xml:space="preserve"> </w:t>
      </w:r>
      <w:r>
        <w:rPr>
          <w:b/>
          <w:color w:val="000000"/>
          <w:sz w:val="24"/>
          <w:shd w:val="clear" w:color="auto" w:fill="FFFFFF"/>
        </w:rPr>
        <w:t>Universidade</w:t>
      </w:r>
      <w:r>
        <w:rPr>
          <w:b/>
          <w:color w:val="000000"/>
          <w:spacing w:val="-5"/>
          <w:sz w:val="24"/>
          <w:shd w:val="clear" w:color="auto" w:fill="FFFFFF"/>
        </w:rPr>
        <w:t xml:space="preserve"> </w:t>
      </w:r>
      <w:r>
        <w:rPr>
          <w:b/>
          <w:color w:val="000000"/>
          <w:sz w:val="24"/>
          <w:shd w:val="clear" w:color="auto" w:fill="FFFFFF"/>
        </w:rPr>
        <w:t>Federal</w:t>
      </w:r>
      <w:r>
        <w:rPr>
          <w:b/>
          <w:color w:val="000000"/>
          <w:spacing w:val="-4"/>
          <w:sz w:val="24"/>
          <w:shd w:val="clear" w:color="auto" w:fill="FFFFFF"/>
        </w:rPr>
        <w:t xml:space="preserve"> </w:t>
      </w:r>
      <w:r>
        <w:rPr>
          <w:b/>
          <w:color w:val="000000"/>
          <w:sz w:val="24"/>
          <w:shd w:val="clear" w:color="auto" w:fill="FFFFFF"/>
        </w:rPr>
        <w:t>De</w:t>
      </w:r>
      <w:r>
        <w:rPr>
          <w:b/>
          <w:color w:val="000000"/>
          <w:sz w:val="24"/>
        </w:rPr>
        <w:t xml:space="preserve"> </w:t>
      </w:r>
      <w:r>
        <w:rPr>
          <w:b/>
          <w:color w:val="000000"/>
          <w:sz w:val="24"/>
          <w:shd w:val="clear" w:color="auto" w:fill="FFFFFF"/>
        </w:rPr>
        <w:t>Uberlândia</w:t>
      </w:r>
      <w:r>
        <w:rPr>
          <w:color w:val="000000"/>
          <w:sz w:val="24"/>
          <w:shd w:val="clear" w:color="auto" w:fill="FFFFFF"/>
        </w:rPr>
        <w:t>, 47(2), 2019. Disponível em: &lt;https://doi.org/10.14393/RFADIR-</w:t>
      </w:r>
      <w:r>
        <w:rPr>
          <w:color w:val="000000"/>
          <w:sz w:val="24"/>
        </w:rPr>
        <w:t xml:space="preserve"> </w:t>
      </w:r>
      <w:r>
        <w:rPr>
          <w:color w:val="000000"/>
          <w:sz w:val="24"/>
          <w:shd w:val="clear" w:color="auto" w:fill="FFFFFF"/>
        </w:rPr>
        <w:t>v47n2a2019-45713&gt; Acesso em 16 ago. 2023.</w:t>
      </w:r>
    </w:p>
    <w:p w14:paraId="35E81802" w14:textId="77777777" w:rsidR="0008388A" w:rsidRDefault="0008388A">
      <w:pPr>
        <w:pStyle w:val="Corpodetexto"/>
        <w:spacing w:before="1"/>
        <w:ind w:left="0"/>
      </w:pPr>
    </w:p>
    <w:p w14:paraId="23EDE084" w14:textId="77777777" w:rsidR="0008388A" w:rsidRDefault="00000000">
      <w:pPr>
        <w:pStyle w:val="Corpodetexto"/>
        <w:ind w:right="154"/>
      </w:pPr>
      <w:r>
        <w:rPr>
          <w:color w:val="000000"/>
          <w:shd w:val="clear" w:color="auto" w:fill="FFFFFF"/>
        </w:rPr>
        <w:t>TORRES, Carolinne Landeira. Representação Feminina: entraves ao desempenho</w:t>
      </w:r>
      <w:r>
        <w:rPr>
          <w:color w:val="000000"/>
        </w:rPr>
        <w:t xml:space="preserve"> </w:t>
      </w:r>
      <w:r>
        <w:rPr>
          <w:color w:val="000000"/>
          <w:shd w:val="clear" w:color="auto" w:fill="FFFFFF"/>
        </w:rPr>
        <w:t>eleitoral</w:t>
      </w:r>
      <w:r>
        <w:rPr>
          <w:color w:val="000000"/>
          <w:spacing w:val="-4"/>
          <w:shd w:val="clear" w:color="auto" w:fill="FFFFFF"/>
        </w:rPr>
        <w:t xml:space="preserve"> </w:t>
      </w:r>
      <w:r>
        <w:rPr>
          <w:color w:val="000000"/>
          <w:shd w:val="clear" w:color="auto" w:fill="FFFFFF"/>
        </w:rPr>
        <w:t>de</w:t>
      </w:r>
      <w:r>
        <w:rPr>
          <w:color w:val="000000"/>
          <w:spacing w:val="-4"/>
          <w:shd w:val="clear" w:color="auto" w:fill="FFFFFF"/>
        </w:rPr>
        <w:t xml:space="preserve"> </w:t>
      </w:r>
      <w:r>
        <w:rPr>
          <w:color w:val="000000"/>
          <w:shd w:val="clear" w:color="auto" w:fill="FFFFFF"/>
        </w:rPr>
        <w:t>mulheres.</w:t>
      </w:r>
      <w:r>
        <w:rPr>
          <w:color w:val="000000"/>
          <w:spacing w:val="-4"/>
          <w:shd w:val="clear" w:color="auto" w:fill="FFFFFF"/>
        </w:rPr>
        <w:t xml:space="preserve"> </w:t>
      </w:r>
      <w:r>
        <w:rPr>
          <w:i/>
          <w:color w:val="000000"/>
          <w:shd w:val="clear" w:color="auto" w:fill="FFFFFF"/>
        </w:rPr>
        <w:t>In:</w:t>
      </w:r>
      <w:r>
        <w:rPr>
          <w:i/>
          <w:color w:val="000000"/>
          <w:spacing w:val="-4"/>
          <w:shd w:val="clear" w:color="auto" w:fill="FFFFFF"/>
        </w:rPr>
        <w:t xml:space="preserve"> </w:t>
      </w:r>
      <w:r>
        <w:rPr>
          <w:b/>
          <w:color w:val="000000"/>
          <w:shd w:val="clear" w:color="auto" w:fill="FFFFFF"/>
        </w:rPr>
        <w:t>Simpósio</w:t>
      </w:r>
      <w:r>
        <w:rPr>
          <w:b/>
          <w:color w:val="000000"/>
          <w:spacing w:val="-4"/>
          <w:shd w:val="clear" w:color="auto" w:fill="FFFFFF"/>
        </w:rPr>
        <w:t xml:space="preserve"> </w:t>
      </w:r>
      <w:r>
        <w:rPr>
          <w:b/>
          <w:color w:val="000000"/>
          <w:shd w:val="clear" w:color="auto" w:fill="FFFFFF"/>
        </w:rPr>
        <w:t>Gênero</w:t>
      </w:r>
      <w:r>
        <w:rPr>
          <w:b/>
          <w:color w:val="000000"/>
          <w:spacing w:val="-4"/>
          <w:shd w:val="clear" w:color="auto" w:fill="FFFFFF"/>
        </w:rPr>
        <w:t xml:space="preserve"> </w:t>
      </w:r>
      <w:r>
        <w:rPr>
          <w:b/>
          <w:color w:val="000000"/>
          <w:shd w:val="clear" w:color="auto" w:fill="FFFFFF"/>
        </w:rPr>
        <w:t>e</w:t>
      </w:r>
      <w:r>
        <w:rPr>
          <w:b/>
          <w:color w:val="000000"/>
          <w:spacing w:val="-5"/>
          <w:shd w:val="clear" w:color="auto" w:fill="FFFFFF"/>
        </w:rPr>
        <w:t xml:space="preserve"> </w:t>
      </w:r>
      <w:r>
        <w:rPr>
          <w:b/>
          <w:color w:val="000000"/>
          <w:shd w:val="clear" w:color="auto" w:fill="FFFFFF"/>
        </w:rPr>
        <w:t>Políticas</w:t>
      </w:r>
      <w:r>
        <w:rPr>
          <w:b/>
          <w:color w:val="000000"/>
          <w:spacing w:val="-5"/>
          <w:shd w:val="clear" w:color="auto" w:fill="FFFFFF"/>
        </w:rPr>
        <w:t xml:space="preserve"> </w:t>
      </w:r>
      <w:r>
        <w:rPr>
          <w:b/>
          <w:color w:val="000000"/>
          <w:shd w:val="clear" w:color="auto" w:fill="FFFFFF"/>
        </w:rPr>
        <w:t>Públicas</w:t>
      </w:r>
      <w:r>
        <w:rPr>
          <w:color w:val="000000"/>
          <w:shd w:val="clear" w:color="auto" w:fill="FFFFFF"/>
        </w:rPr>
        <w:t>,</w:t>
      </w:r>
      <w:r>
        <w:rPr>
          <w:color w:val="000000"/>
          <w:spacing w:val="-4"/>
          <w:shd w:val="clear" w:color="auto" w:fill="FFFFFF"/>
        </w:rPr>
        <w:t xml:space="preserve"> </w:t>
      </w:r>
      <w:r>
        <w:rPr>
          <w:color w:val="000000"/>
          <w:shd w:val="clear" w:color="auto" w:fill="FFFFFF"/>
        </w:rPr>
        <w:t>Londrina,</w:t>
      </w:r>
      <w:r>
        <w:rPr>
          <w:color w:val="000000"/>
          <w:spacing w:val="-4"/>
          <w:shd w:val="clear" w:color="auto" w:fill="FFFFFF"/>
        </w:rPr>
        <w:t xml:space="preserve"> </w:t>
      </w:r>
      <w:r>
        <w:rPr>
          <w:color w:val="000000"/>
          <w:shd w:val="clear" w:color="auto" w:fill="FFFFFF"/>
        </w:rPr>
        <w:t>v.</w:t>
      </w:r>
      <w:r>
        <w:rPr>
          <w:color w:val="000000"/>
          <w:spacing w:val="-4"/>
          <w:shd w:val="clear" w:color="auto" w:fill="FFFFFF"/>
        </w:rPr>
        <w:t xml:space="preserve"> </w:t>
      </w:r>
      <w:r>
        <w:rPr>
          <w:color w:val="000000"/>
          <w:shd w:val="clear" w:color="auto" w:fill="FFFFFF"/>
        </w:rPr>
        <w:t>5,</w:t>
      </w:r>
      <w:r>
        <w:rPr>
          <w:color w:val="000000"/>
          <w:spacing w:val="-4"/>
          <w:shd w:val="clear" w:color="auto" w:fill="FFFFFF"/>
        </w:rPr>
        <w:t xml:space="preserve"> </w:t>
      </w:r>
      <w:r>
        <w:rPr>
          <w:color w:val="000000"/>
          <w:shd w:val="clear" w:color="auto" w:fill="FFFFFF"/>
        </w:rPr>
        <w:t>n.</w:t>
      </w:r>
      <w:r>
        <w:rPr>
          <w:color w:val="000000"/>
          <w:spacing w:val="-4"/>
          <w:shd w:val="clear" w:color="auto" w:fill="FFFFFF"/>
        </w:rPr>
        <w:t xml:space="preserve"> </w:t>
      </w:r>
      <w:r>
        <w:rPr>
          <w:color w:val="000000"/>
          <w:shd w:val="clear" w:color="auto" w:fill="FFFFFF"/>
        </w:rPr>
        <w:t>1,</w:t>
      </w:r>
      <w:r>
        <w:rPr>
          <w:color w:val="000000"/>
          <w:spacing w:val="-4"/>
          <w:shd w:val="clear" w:color="auto" w:fill="FFFFFF"/>
        </w:rPr>
        <w:t xml:space="preserve"> </w:t>
      </w:r>
      <w:r>
        <w:rPr>
          <w:color w:val="000000"/>
          <w:shd w:val="clear" w:color="auto" w:fill="FFFFFF"/>
        </w:rPr>
        <w:t>p.</w:t>
      </w:r>
      <w:r>
        <w:rPr>
          <w:color w:val="000000"/>
        </w:rPr>
        <w:t xml:space="preserve"> </w:t>
      </w:r>
      <w:r>
        <w:rPr>
          <w:color w:val="000000"/>
          <w:shd w:val="clear" w:color="auto" w:fill="FFFFFF"/>
        </w:rPr>
        <w:t>979-993, 2018. Disponível em: &lt; https://doi.org/10.5433/SGPP.2018v5.p979</w:t>
      </w:r>
      <w:r>
        <w:rPr>
          <w:color w:val="000000"/>
        </w:rPr>
        <w:t>&gt;</w:t>
      </w:r>
      <w:r>
        <w:rPr>
          <w:color w:val="000000"/>
          <w:spacing w:val="-2"/>
        </w:rPr>
        <w:t xml:space="preserve"> </w:t>
      </w:r>
      <w:r>
        <w:rPr>
          <w:color w:val="000000"/>
        </w:rPr>
        <w:t>Acesso em 18 ago. 2023.</w:t>
      </w:r>
    </w:p>
    <w:p w14:paraId="77CAEEFB" w14:textId="77777777" w:rsidR="0008388A" w:rsidRDefault="0008388A">
      <w:pPr>
        <w:pStyle w:val="Corpodetexto"/>
        <w:ind w:left="0"/>
      </w:pPr>
    </w:p>
    <w:p w14:paraId="3F3F1AE1" w14:textId="77777777" w:rsidR="0008388A" w:rsidRDefault="00000000">
      <w:pPr>
        <w:pStyle w:val="Corpodetexto"/>
        <w:tabs>
          <w:tab w:val="left" w:pos="4479"/>
        </w:tabs>
        <w:ind w:right="136"/>
        <w:jc w:val="both"/>
      </w:pPr>
      <w:r>
        <w:t xml:space="preserve">TRIBUNAL SUPERIOR ELEITORAL- TSE. </w:t>
      </w:r>
      <w:r>
        <w:rPr>
          <w:b/>
        </w:rPr>
        <w:t xml:space="preserve">Estatística Eleitorais. </w:t>
      </w:r>
      <w:r>
        <w:t xml:space="preserve">2023. Disponível </w:t>
      </w:r>
      <w:r>
        <w:rPr>
          <w:spacing w:val="-4"/>
        </w:rPr>
        <w:t>em:</w:t>
      </w:r>
      <w:r>
        <w:tab/>
      </w:r>
      <w:r>
        <w:rPr>
          <w:spacing w:val="-2"/>
        </w:rPr>
        <w:t xml:space="preserve">&lt;https://sig.tse.jus.br/ords/dwapr/r/seai/sig- </w:t>
      </w:r>
      <w:r>
        <w:t>eleicao/home?session=100520886906338&gt; Acesso em: 01 out. 2023</w:t>
      </w:r>
    </w:p>
    <w:p w14:paraId="72F701C7" w14:textId="77777777" w:rsidR="0008388A" w:rsidRDefault="0008388A">
      <w:pPr>
        <w:pStyle w:val="Corpodetexto"/>
        <w:ind w:left="0"/>
      </w:pPr>
    </w:p>
    <w:p w14:paraId="090C198C" w14:textId="77777777" w:rsidR="0008388A" w:rsidRDefault="00000000">
      <w:pPr>
        <w:ind w:left="142"/>
        <w:rPr>
          <w:sz w:val="24"/>
        </w:rPr>
      </w:pPr>
      <w:r>
        <w:rPr>
          <w:sz w:val="24"/>
        </w:rPr>
        <w:t xml:space="preserve">TRIBUNAL SUPERIOR ELEITORAL- TSE. </w:t>
      </w:r>
      <w:r>
        <w:rPr>
          <w:b/>
          <w:sz w:val="24"/>
        </w:rPr>
        <w:t>TSE cassa vereadores do Podemos em São</w:t>
      </w:r>
      <w:r>
        <w:rPr>
          <w:b/>
          <w:spacing w:val="31"/>
          <w:sz w:val="24"/>
        </w:rPr>
        <w:t xml:space="preserve">  </w:t>
      </w:r>
      <w:r>
        <w:rPr>
          <w:b/>
          <w:sz w:val="24"/>
        </w:rPr>
        <w:t>Francisco</w:t>
      </w:r>
      <w:r>
        <w:rPr>
          <w:b/>
          <w:spacing w:val="31"/>
          <w:sz w:val="24"/>
        </w:rPr>
        <w:t xml:space="preserve">  </w:t>
      </w:r>
      <w:r>
        <w:rPr>
          <w:b/>
          <w:sz w:val="24"/>
        </w:rPr>
        <w:t>(MG)</w:t>
      </w:r>
      <w:r>
        <w:rPr>
          <w:b/>
          <w:spacing w:val="32"/>
          <w:sz w:val="24"/>
        </w:rPr>
        <w:t xml:space="preserve">  </w:t>
      </w:r>
      <w:r>
        <w:rPr>
          <w:b/>
          <w:sz w:val="24"/>
        </w:rPr>
        <w:t>por</w:t>
      </w:r>
      <w:r>
        <w:rPr>
          <w:b/>
          <w:spacing w:val="30"/>
          <w:sz w:val="24"/>
        </w:rPr>
        <w:t xml:space="preserve">  </w:t>
      </w:r>
      <w:r>
        <w:rPr>
          <w:b/>
          <w:sz w:val="24"/>
        </w:rPr>
        <w:t>fraude</w:t>
      </w:r>
      <w:r>
        <w:rPr>
          <w:b/>
          <w:spacing w:val="31"/>
          <w:sz w:val="24"/>
        </w:rPr>
        <w:t xml:space="preserve">  </w:t>
      </w:r>
      <w:r>
        <w:rPr>
          <w:b/>
          <w:sz w:val="24"/>
        </w:rPr>
        <w:t>à</w:t>
      </w:r>
      <w:r>
        <w:rPr>
          <w:b/>
          <w:spacing w:val="31"/>
          <w:sz w:val="24"/>
        </w:rPr>
        <w:t xml:space="preserve">  </w:t>
      </w:r>
      <w:r>
        <w:rPr>
          <w:b/>
          <w:sz w:val="24"/>
        </w:rPr>
        <w:t>cota</w:t>
      </w:r>
      <w:r>
        <w:rPr>
          <w:b/>
          <w:spacing w:val="31"/>
          <w:sz w:val="24"/>
        </w:rPr>
        <w:t xml:space="preserve">  </w:t>
      </w:r>
      <w:r>
        <w:rPr>
          <w:b/>
          <w:sz w:val="24"/>
        </w:rPr>
        <w:t>de</w:t>
      </w:r>
      <w:r>
        <w:rPr>
          <w:b/>
          <w:spacing w:val="30"/>
          <w:sz w:val="24"/>
        </w:rPr>
        <w:t xml:space="preserve">  </w:t>
      </w:r>
      <w:r>
        <w:rPr>
          <w:b/>
          <w:sz w:val="24"/>
        </w:rPr>
        <w:t>gênero.</w:t>
      </w:r>
      <w:r>
        <w:rPr>
          <w:b/>
          <w:spacing w:val="34"/>
          <w:sz w:val="24"/>
        </w:rPr>
        <w:t xml:space="preserve">  </w:t>
      </w:r>
      <w:r>
        <w:rPr>
          <w:sz w:val="24"/>
        </w:rPr>
        <w:t>2022.</w:t>
      </w:r>
      <w:r>
        <w:rPr>
          <w:spacing w:val="31"/>
          <w:sz w:val="24"/>
        </w:rPr>
        <w:t xml:space="preserve">  </w:t>
      </w:r>
      <w:r>
        <w:rPr>
          <w:sz w:val="24"/>
        </w:rPr>
        <w:t>Disponível</w:t>
      </w:r>
      <w:r>
        <w:rPr>
          <w:spacing w:val="32"/>
          <w:sz w:val="24"/>
        </w:rPr>
        <w:t xml:space="preserve">  </w:t>
      </w:r>
      <w:r>
        <w:rPr>
          <w:spacing w:val="-5"/>
          <w:sz w:val="24"/>
        </w:rPr>
        <w:t>em:</w:t>
      </w:r>
    </w:p>
    <w:p w14:paraId="303CB2DA" w14:textId="77777777" w:rsidR="0008388A" w:rsidRDefault="00000000">
      <w:pPr>
        <w:pStyle w:val="Corpodetexto"/>
        <w:spacing w:before="1"/>
        <w:ind w:right="290"/>
      </w:pPr>
      <w:r>
        <w:rPr>
          <w:spacing w:val="-2"/>
        </w:rPr>
        <w:t>&lt;https:/</w:t>
      </w:r>
      <w:hyperlink r:id="rId34">
        <w:r>
          <w:rPr>
            <w:spacing w:val="-2"/>
          </w:rPr>
          <w:t>/www.tse.jus.br/comuni</w:t>
        </w:r>
      </w:hyperlink>
      <w:r>
        <w:rPr>
          <w:spacing w:val="-2"/>
        </w:rPr>
        <w:t>c</w:t>
      </w:r>
      <w:hyperlink r:id="rId35">
        <w:r>
          <w:rPr>
            <w:spacing w:val="-2"/>
          </w:rPr>
          <w:t>acao/noticias/2022/Setembro/tse-cassa-vereadores-do-</w:t>
        </w:r>
      </w:hyperlink>
      <w:r>
        <w:rPr>
          <w:spacing w:val="-2"/>
        </w:rPr>
        <w:t xml:space="preserve"> </w:t>
      </w:r>
      <w:r>
        <w:t>podemos-em-sao-francisco-mg-por-fraude-a-cota-de-genero&gt;</w:t>
      </w:r>
      <w:r>
        <w:rPr>
          <w:spacing w:val="-17"/>
        </w:rPr>
        <w:t xml:space="preserve"> </w:t>
      </w:r>
      <w:r>
        <w:t>Acesso</w:t>
      </w:r>
      <w:r>
        <w:rPr>
          <w:spacing w:val="-6"/>
        </w:rPr>
        <w:t xml:space="preserve"> </w:t>
      </w:r>
      <w:r>
        <w:t>em:</w:t>
      </w:r>
      <w:r>
        <w:rPr>
          <w:spacing w:val="-4"/>
        </w:rPr>
        <w:t xml:space="preserve"> </w:t>
      </w:r>
      <w:r>
        <w:t>01</w:t>
      </w:r>
      <w:r>
        <w:rPr>
          <w:spacing w:val="-4"/>
        </w:rPr>
        <w:t xml:space="preserve"> </w:t>
      </w:r>
      <w:r>
        <w:t>out.</w:t>
      </w:r>
      <w:r>
        <w:rPr>
          <w:spacing w:val="-3"/>
        </w:rPr>
        <w:t xml:space="preserve"> </w:t>
      </w:r>
      <w:r>
        <w:rPr>
          <w:spacing w:val="-4"/>
        </w:rPr>
        <w:t>2023</w:t>
      </w:r>
    </w:p>
    <w:p w14:paraId="23A6285E" w14:textId="77777777" w:rsidR="0008388A" w:rsidRDefault="00000000">
      <w:pPr>
        <w:spacing w:before="276"/>
        <w:ind w:left="142" w:right="137"/>
        <w:jc w:val="both"/>
        <w:rPr>
          <w:sz w:val="24"/>
        </w:rPr>
      </w:pPr>
      <w:r>
        <w:rPr>
          <w:sz w:val="24"/>
        </w:rPr>
        <w:t xml:space="preserve">TRIBUNAL SUPERIOR ELEITORAL - TSE. </w:t>
      </w:r>
      <w:r>
        <w:rPr>
          <w:b/>
          <w:sz w:val="24"/>
        </w:rPr>
        <w:t>Mulheres e política: decisões do TSE combatem</w:t>
      </w:r>
      <w:r>
        <w:rPr>
          <w:b/>
          <w:spacing w:val="75"/>
          <w:sz w:val="24"/>
        </w:rPr>
        <w:t xml:space="preserve">   </w:t>
      </w:r>
      <w:r>
        <w:rPr>
          <w:b/>
          <w:sz w:val="24"/>
        </w:rPr>
        <w:t>fraude</w:t>
      </w:r>
      <w:r>
        <w:rPr>
          <w:b/>
          <w:spacing w:val="76"/>
          <w:sz w:val="24"/>
        </w:rPr>
        <w:t xml:space="preserve">   </w:t>
      </w:r>
      <w:r>
        <w:rPr>
          <w:b/>
          <w:sz w:val="24"/>
        </w:rPr>
        <w:t>à</w:t>
      </w:r>
      <w:r>
        <w:rPr>
          <w:b/>
          <w:spacing w:val="75"/>
          <w:sz w:val="24"/>
        </w:rPr>
        <w:t xml:space="preserve">   </w:t>
      </w:r>
      <w:r>
        <w:rPr>
          <w:b/>
          <w:sz w:val="24"/>
        </w:rPr>
        <w:t>cota</w:t>
      </w:r>
      <w:r>
        <w:rPr>
          <w:b/>
          <w:spacing w:val="76"/>
          <w:sz w:val="24"/>
        </w:rPr>
        <w:t xml:space="preserve">   </w:t>
      </w:r>
      <w:r>
        <w:rPr>
          <w:b/>
          <w:sz w:val="24"/>
        </w:rPr>
        <w:t>de</w:t>
      </w:r>
      <w:r>
        <w:rPr>
          <w:b/>
          <w:spacing w:val="76"/>
          <w:sz w:val="24"/>
        </w:rPr>
        <w:t xml:space="preserve">   </w:t>
      </w:r>
      <w:r>
        <w:rPr>
          <w:b/>
          <w:sz w:val="24"/>
        </w:rPr>
        <w:t>gênero.</w:t>
      </w:r>
      <w:r>
        <w:rPr>
          <w:b/>
          <w:spacing w:val="76"/>
          <w:sz w:val="24"/>
        </w:rPr>
        <w:t xml:space="preserve">   </w:t>
      </w:r>
      <w:r>
        <w:rPr>
          <w:sz w:val="24"/>
        </w:rPr>
        <w:t>2023.</w:t>
      </w:r>
      <w:r>
        <w:rPr>
          <w:spacing w:val="75"/>
          <w:sz w:val="24"/>
        </w:rPr>
        <w:t xml:space="preserve">   </w:t>
      </w:r>
      <w:r>
        <w:rPr>
          <w:sz w:val="24"/>
        </w:rPr>
        <w:t>Disponível</w:t>
      </w:r>
      <w:r>
        <w:rPr>
          <w:spacing w:val="75"/>
          <w:sz w:val="24"/>
        </w:rPr>
        <w:t xml:space="preserve">   </w:t>
      </w:r>
      <w:r>
        <w:rPr>
          <w:spacing w:val="-5"/>
          <w:sz w:val="24"/>
        </w:rPr>
        <w:t>em:</w:t>
      </w:r>
    </w:p>
    <w:p w14:paraId="38676974" w14:textId="77777777" w:rsidR="0008388A" w:rsidRDefault="00000000">
      <w:pPr>
        <w:ind w:left="142" w:right="203"/>
        <w:jc w:val="both"/>
        <w:rPr>
          <w:sz w:val="24"/>
        </w:rPr>
      </w:pPr>
      <w:r>
        <w:rPr>
          <w:spacing w:val="-2"/>
          <w:sz w:val="24"/>
        </w:rPr>
        <w:t>&lt;</w:t>
      </w:r>
      <w:r>
        <w:rPr>
          <w:spacing w:val="-2"/>
        </w:rPr>
        <w:t>https://</w:t>
      </w:r>
      <w:hyperlink r:id="rId36">
        <w:r>
          <w:rPr>
            <w:spacing w:val="-2"/>
          </w:rPr>
          <w:t>www.tse.jus.br/comunicacao/noticias/2023/Marco/mulheres-e-politica-decisoes-do-tse-</w:t>
        </w:r>
      </w:hyperlink>
      <w:r>
        <w:rPr>
          <w:spacing w:val="-2"/>
        </w:rPr>
        <w:t xml:space="preserve"> </w:t>
      </w:r>
      <w:r>
        <w:t>combatem-fraude-a-cota-de-genero</w:t>
      </w:r>
      <w:r>
        <w:rPr>
          <w:sz w:val="24"/>
        </w:rPr>
        <w:t>&gt; Acesso em: 04 out. 2023</w:t>
      </w:r>
    </w:p>
    <w:sectPr w:rsidR="0008388A">
      <w:pgSz w:w="11910" w:h="16840"/>
      <w:pgMar w:top="132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8A"/>
    <w:rsid w:val="0008388A"/>
    <w:rsid w:val="000B7C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CE69"/>
  <w15:docId w15:val="{B990B180-0899-4BF0-8ECF-961181D7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42"/>
    </w:pPr>
    <w:rPr>
      <w:sz w:val="24"/>
      <w:szCs w:val="24"/>
    </w:rPr>
  </w:style>
  <w:style w:type="paragraph" w:styleId="Ttulo">
    <w:name w:val="Title"/>
    <w:basedOn w:val="Normal"/>
    <w:uiPriority w:val="10"/>
    <w:qFormat/>
    <w:pPr>
      <w:ind w:left="61" w:right="60"/>
      <w:jc w:val="center"/>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75" w:lineRule="exact"/>
      <w:ind w:right="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ublicacao.uniasselvi.com.br/index.php/HID_EaD/article/view/1379/528" TargetMode="External"/><Relationship Id="rId13" Type="http://schemas.openxmlformats.org/officeDocument/2006/relationships/hyperlink" Target="http://www.planalto.gov.br/ccivil_03/_ato2015-2018/2015/lei/l13165.htm" TargetMode="External"/><Relationship Id="rId18" Type="http://schemas.openxmlformats.org/officeDocument/2006/relationships/hyperlink" Target="http://www.planalto.gov.br/ccivil_03/constituicao/constituicao67.htm" TargetMode="External"/><Relationship Id="rId26" Type="http://schemas.openxmlformats.org/officeDocument/2006/relationships/hyperlink" Target="http://www.ibge.gov.br/estatisticas/multidominio/cultura-" TargetMode="External"/><Relationship Id="rId3" Type="http://schemas.openxmlformats.org/officeDocument/2006/relationships/webSettings" Target="webSettings.xml"/><Relationship Id="rId21" Type="http://schemas.openxmlformats.org/officeDocument/2006/relationships/hyperlink" Target="http://www.politize.com.br/participacao-" TargetMode="External"/><Relationship Id="rId34" Type="http://schemas.openxmlformats.org/officeDocument/2006/relationships/hyperlink" Target="http://www.tse.jus.br/comunicacao/noticias/2022/Setembro/tse-cassa-vereadores-do-" TargetMode="External"/><Relationship Id="rId7" Type="http://schemas.openxmlformats.org/officeDocument/2006/relationships/hyperlink" Target="http://www.camara.leg.br/proposicoesWeb/fichadetramitacao?idProposicao=2194994" TargetMode="External"/><Relationship Id="rId12" Type="http://schemas.openxmlformats.org/officeDocument/2006/relationships/hyperlink" Target="http://www.planalto.gov.br/ccivil_03/_ato2015-2018/2015/lei/l13165.htm" TargetMode="External"/><Relationship Id="rId17" Type="http://schemas.openxmlformats.org/officeDocument/2006/relationships/hyperlink" Target="http://www.planalto.gov.br/ccivil_03/constituicao/constituicao34.htm" TargetMode="External"/><Relationship Id="rId25" Type="http://schemas.openxmlformats.org/officeDocument/2006/relationships/hyperlink" Target="http://www.tse.jus.br/hotsites/catalogo-" TargetMode="External"/><Relationship Id="rId33" Type="http://schemas.openxmlformats.org/officeDocument/2006/relationships/hyperlink" Target="http://www2.senado.leg.br/bdsf/handle/id/56463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lanalto.gov.br/ccivil_03/constituicao/constituicao34.htm" TargetMode="External"/><Relationship Id="rId20" Type="http://schemas.openxmlformats.org/officeDocument/2006/relationships/hyperlink" Target="http://www.planalto.gov.br/ccivil_03/constituicao/constituicao.htm" TargetMode="External"/><Relationship Id="rId29" Type="http://schemas.openxmlformats.org/officeDocument/2006/relationships/hyperlink" Target="http://amazonlivejournal.com/wp-content/uploads/2021/05/CANDIDATURAS-" TargetMode="External"/><Relationship Id="rId1" Type="http://schemas.openxmlformats.org/officeDocument/2006/relationships/styles" Target="styles.xml"/><Relationship Id="rId6" Type="http://schemas.openxmlformats.org/officeDocument/2006/relationships/hyperlink" Target="http://www.camara.leg.br/proposicoesWeb/fichadetramitacao?idProposicao=2194994" TargetMode="External"/><Relationship Id="rId11" Type="http://schemas.openxmlformats.org/officeDocument/2006/relationships/hyperlink" Target="http://www.planalto.gov.br/ccivil_03/_Ato2007-2010/2009/Lei/L12034.htm" TargetMode="External"/><Relationship Id="rId24" Type="http://schemas.openxmlformats.org/officeDocument/2006/relationships/hyperlink" Target="http://www.tse.jus.br/hotsites/catalogo-" TargetMode="External"/><Relationship Id="rId32" Type="http://schemas.openxmlformats.org/officeDocument/2006/relationships/hyperlink" Target="http://www.scielo.br/pdf/ref/v20n2/v20n2a04.pdf" TargetMode="External"/><Relationship Id="rId37"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www.planalto.gov.br/ccivil_03/constituicao/constituicao91.htm" TargetMode="External"/><Relationship Id="rId23" Type="http://schemas.openxmlformats.org/officeDocument/2006/relationships/hyperlink" Target="http://pepsic.bvsalud.org/scielo.php?script=sci_arttext&amp;pid=S1519-" TargetMode="External"/><Relationship Id="rId28" Type="http://schemas.openxmlformats.org/officeDocument/2006/relationships/hyperlink" Target="http://www.justicaeleitoral.jus.br/tse-mulheres/" TargetMode="External"/><Relationship Id="rId36" Type="http://schemas.openxmlformats.org/officeDocument/2006/relationships/hyperlink" Target="http://www.tse.jus.br/comunicacao/noticias/2023/Marco/mulheres-e-politica-decisoes-do-tse-" TargetMode="External"/><Relationship Id="rId10" Type="http://schemas.openxmlformats.org/officeDocument/2006/relationships/hyperlink" Target="http://www.planalto.gov.br/ccivil_03/leis/l9504.htm" TargetMode="External"/><Relationship Id="rId19" Type="http://schemas.openxmlformats.org/officeDocument/2006/relationships/hyperlink" Target="http://www.planalto.gov.br/ccivil_03/constituicao/constituicao67.htm" TargetMode="External"/><Relationship Id="rId31" Type="http://schemas.openxmlformats.org/officeDocument/2006/relationships/hyperlink" Target="http://www.revistas.usp.br/revusp/article/view/32910" TargetMode="External"/><Relationship Id="rId4" Type="http://schemas.openxmlformats.org/officeDocument/2006/relationships/image" Target="media/image1.png"/><Relationship Id="rId9" Type="http://schemas.openxmlformats.org/officeDocument/2006/relationships/hyperlink" Target="http://www.planalto.gov.br/ccivil_03/leis/l9100.htm" TargetMode="External"/><Relationship Id="rId14" Type="http://schemas.openxmlformats.org/officeDocument/2006/relationships/hyperlink" Target="http://www.planalto.gov.br/ccivil_03/constituicao/constituicao91.htm" TargetMode="External"/><Relationship Id="rId22" Type="http://schemas.openxmlformats.org/officeDocument/2006/relationships/hyperlink" Target="http://www.politize.com.br/participacao-" TargetMode="External"/><Relationship Id="rId27" Type="http://schemas.openxmlformats.org/officeDocument/2006/relationships/hyperlink" Target="http://www.ibge.gov.br/estatisticas/multidominio/cultura-" TargetMode="External"/><Relationship Id="rId30" Type="http://schemas.openxmlformats.org/officeDocument/2006/relationships/hyperlink" Target="http://www.revistas.usp.br/revusp/article/view/32910" TargetMode="External"/><Relationship Id="rId35" Type="http://schemas.openxmlformats.org/officeDocument/2006/relationships/hyperlink" Target="http://www.tse.jus.br/comunicacao/noticias/2022/Setembro/tse-cassa-vereadores-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11510</Words>
  <Characters>62155</Characters>
  <Application>Microsoft Office Word</Application>
  <DocSecurity>0</DocSecurity>
  <Lines>517</Lines>
  <Paragraphs>147</Paragraphs>
  <ScaleCrop>false</ScaleCrop>
  <Company/>
  <LinksUpToDate>false</LinksUpToDate>
  <CharactersWithSpaces>73518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dc:creator>
  <cp:lastModifiedBy>Heidy Cristina Boaventura Siqueira</cp:lastModifiedBy>
  <cp:revision>2</cp:revision>
  <dcterms:created xsi:type="dcterms:W3CDTF">2024-01-02T20:24:00Z</dcterms:created>
  <dcterms:modified xsi:type="dcterms:W3CDTF">2024-01-02T20:24:00Z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para Microsoft 365</vt:lpwstr>
  </property>
  <property fmtid="{D5CDD505-2E9C-101B-9397-08002B2CF9AE}" pid="4" name="LastSaved">
    <vt:filetime>2024-01-02T00:00:00Z</vt:filetime>
  </property>
  <property fmtid="{D5CDD505-2E9C-101B-9397-08002B2CF9AE}" pid="5" name="Producer">
    <vt:lpwstr>Microsoft® Word para Microsoft 365</vt:lpwstr>
  </property>
</Properties>
</file>